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06EAA" w14:textId="5DCE7C39" w:rsidR="007506EB" w:rsidRPr="004F4EA6" w:rsidRDefault="0080246F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Pandémia rast online fakturačných služieb neovplyvnila. </w:t>
      </w:r>
      <w:r w:rsidR="0010626E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Dopyt po </w:t>
      </w:r>
      <w:r w:rsidR="00D9743E">
        <w:rPr>
          <w:rFonts w:ascii="Calibri" w:eastAsia="Calibri" w:hAnsi="Calibri" w:cs="Calibri"/>
          <w:b/>
          <w:bCs/>
          <w:color w:val="auto"/>
          <w:sz w:val="30"/>
          <w:szCs w:val="30"/>
        </w:rPr>
        <w:t>týchto</w:t>
      </w:r>
      <w:r w:rsidR="00E02E32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 službách</w:t>
      </w:r>
      <w:r w:rsidR="0010626E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 stúpa </w:t>
      </w:r>
      <w:r w:rsidR="00B4397E">
        <w:rPr>
          <w:rFonts w:ascii="Calibri" w:eastAsia="Calibri" w:hAnsi="Calibri" w:cs="Calibri"/>
          <w:b/>
          <w:bCs/>
          <w:color w:val="auto"/>
          <w:sz w:val="30"/>
          <w:szCs w:val="30"/>
        </w:rPr>
        <w:t>- r</w:t>
      </w:r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ástli počty užívateľov </w:t>
      </w:r>
      <w:r w:rsidR="0025154F">
        <w:rPr>
          <w:rFonts w:ascii="Calibri" w:eastAsia="Calibri" w:hAnsi="Calibri" w:cs="Calibri"/>
          <w:b/>
          <w:bCs/>
          <w:color w:val="auto"/>
          <w:sz w:val="30"/>
          <w:szCs w:val="30"/>
        </w:rPr>
        <w:t>aj vystavených faktúr</w:t>
      </w:r>
      <w:r w:rsidR="007F076D">
        <w:rPr>
          <w:rFonts w:ascii="Calibri" w:eastAsia="Calibri" w:hAnsi="Calibri" w:cs="Calibri"/>
          <w:b/>
          <w:bCs/>
          <w:color w:val="auto"/>
          <w:sz w:val="30"/>
          <w:szCs w:val="30"/>
        </w:rPr>
        <w:t>.</w:t>
      </w:r>
    </w:p>
    <w:p w14:paraId="50E864E3" w14:textId="77777777" w:rsidR="00DC0C80" w:rsidRPr="009D799A" w:rsidRDefault="00DC0C80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42E8C5E9" w14:textId="55A39FAB" w:rsidR="007523B5" w:rsidRDefault="3BC4131F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  <w:r w:rsidRPr="0F554EF4">
        <w:rPr>
          <w:rFonts w:ascii="Calibri" w:eastAsia="Calibri" w:hAnsi="Calibri" w:cs="Calibri"/>
          <w:color w:val="000000" w:themeColor="text1"/>
        </w:rPr>
        <w:t xml:space="preserve">Bratislava, </w:t>
      </w:r>
      <w:r w:rsidR="00B02A3E">
        <w:rPr>
          <w:rFonts w:ascii="Calibri" w:eastAsia="Calibri" w:hAnsi="Calibri" w:cs="Calibri"/>
          <w:color w:val="000000" w:themeColor="text1"/>
        </w:rPr>
        <w:t>09</w:t>
      </w:r>
      <w:r w:rsidRPr="0F554EF4">
        <w:rPr>
          <w:rFonts w:ascii="Calibri" w:eastAsia="Calibri" w:hAnsi="Calibri" w:cs="Calibri"/>
          <w:color w:val="000000" w:themeColor="text1"/>
        </w:rPr>
        <w:t xml:space="preserve">. </w:t>
      </w:r>
      <w:r w:rsidR="001F36A2" w:rsidRPr="0F554EF4">
        <w:rPr>
          <w:rFonts w:ascii="Calibri" w:eastAsia="Calibri" w:hAnsi="Calibri" w:cs="Calibri"/>
          <w:color w:val="000000" w:themeColor="text1"/>
        </w:rPr>
        <w:t>agusta</w:t>
      </w:r>
      <w:r w:rsidRPr="0F554EF4">
        <w:rPr>
          <w:rFonts w:ascii="Calibri" w:eastAsia="Calibri" w:hAnsi="Calibri" w:cs="Calibri"/>
          <w:color w:val="000000" w:themeColor="text1"/>
        </w:rPr>
        <w:t xml:space="preserve"> 2021 </w:t>
      </w:r>
      <w:r w:rsidR="1320330E" w:rsidRPr="0F554EF4">
        <w:rPr>
          <w:rFonts w:ascii="Calibri" w:eastAsia="Calibri" w:hAnsi="Calibri" w:cs="Calibri"/>
          <w:color w:val="000000" w:themeColor="text1"/>
        </w:rPr>
        <w:t>–</w:t>
      </w:r>
      <w:r w:rsidRPr="0F554EF4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4F4EA6" w:rsidRPr="0F554EF4">
        <w:rPr>
          <w:rFonts w:ascii="Calibri" w:eastAsia="Calibri" w:hAnsi="Calibri" w:cs="Calibri"/>
          <w:b/>
          <w:bCs/>
          <w:color w:val="000000" w:themeColor="text1"/>
        </w:rPr>
        <w:t>Zo štatistík spoločnosti Solitea vyplýva, že účtovné a fakturačné aplikácie využívajú malé firmy a živnostníci z roka na rok viac.</w:t>
      </w:r>
      <w:r w:rsidR="0023419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355099">
        <w:rPr>
          <w:rFonts w:ascii="Calibri" w:eastAsia="Calibri" w:hAnsi="Calibri" w:cs="Calibri"/>
          <w:b/>
          <w:bCs/>
          <w:color w:val="000000" w:themeColor="text1"/>
        </w:rPr>
        <w:t xml:space="preserve">Neobmedzila ich ani pandémia. </w:t>
      </w:r>
      <w:r w:rsidR="0080246F">
        <w:rPr>
          <w:rFonts w:ascii="Calibri" w:eastAsia="Calibri" w:hAnsi="Calibri" w:cs="Calibri"/>
          <w:b/>
          <w:bCs/>
          <w:color w:val="000000" w:themeColor="text1"/>
        </w:rPr>
        <w:t xml:space="preserve">Rastú počty užívateľov </w:t>
      </w:r>
      <w:r w:rsidR="00AC3793">
        <w:rPr>
          <w:rFonts w:ascii="Calibri" w:eastAsia="Calibri" w:hAnsi="Calibri" w:cs="Calibri"/>
          <w:b/>
          <w:bCs/>
          <w:color w:val="000000" w:themeColor="text1"/>
        </w:rPr>
        <w:t>aj počet vystavených</w:t>
      </w:r>
      <w:r w:rsidR="0080246F">
        <w:rPr>
          <w:rFonts w:ascii="Calibri" w:eastAsia="Calibri" w:hAnsi="Calibri" w:cs="Calibri"/>
          <w:b/>
          <w:bCs/>
          <w:color w:val="000000" w:themeColor="text1"/>
        </w:rPr>
        <w:t> </w:t>
      </w:r>
      <w:r w:rsidR="00AC3793">
        <w:rPr>
          <w:rFonts w:ascii="Calibri" w:eastAsia="Calibri" w:hAnsi="Calibri" w:cs="Calibri"/>
          <w:b/>
          <w:bCs/>
          <w:color w:val="000000" w:themeColor="text1"/>
        </w:rPr>
        <w:t>faktúr</w:t>
      </w:r>
      <w:r w:rsidR="0080246F">
        <w:rPr>
          <w:rFonts w:ascii="Calibri" w:eastAsia="Calibri" w:hAnsi="Calibri" w:cs="Calibri"/>
          <w:b/>
          <w:bCs/>
          <w:color w:val="000000" w:themeColor="text1"/>
        </w:rPr>
        <w:t>.</w:t>
      </w:r>
      <w:r w:rsidR="00AC379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550F06">
        <w:rPr>
          <w:rFonts w:ascii="Calibri" w:eastAsia="Calibri" w:hAnsi="Calibri" w:cs="Calibri"/>
          <w:b/>
          <w:bCs/>
          <w:color w:val="000000" w:themeColor="text1"/>
        </w:rPr>
        <w:t>Ľudia sú však opatrní v</w:t>
      </w:r>
      <w:r w:rsidR="004F160C">
        <w:rPr>
          <w:rFonts w:ascii="Calibri" w:eastAsia="Calibri" w:hAnsi="Calibri" w:cs="Calibri"/>
          <w:b/>
          <w:bCs/>
          <w:color w:val="000000" w:themeColor="text1"/>
        </w:rPr>
        <w:t> </w:t>
      </w:r>
      <w:r w:rsidR="00550F06">
        <w:rPr>
          <w:rFonts w:ascii="Calibri" w:eastAsia="Calibri" w:hAnsi="Calibri" w:cs="Calibri"/>
          <w:b/>
          <w:bCs/>
          <w:color w:val="000000" w:themeColor="text1"/>
        </w:rPr>
        <w:t>tom</w:t>
      </w:r>
      <w:r w:rsidR="004F160C">
        <w:rPr>
          <w:rFonts w:ascii="Calibri" w:eastAsia="Calibri" w:hAnsi="Calibri" w:cs="Calibri"/>
          <w:b/>
          <w:bCs/>
          <w:color w:val="000000" w:themeColor="text1"/>
        </w:rPr>
        <w:t>,</w:t>
      </w:r>
      <w:r w:rsidR="00550F06">
        <w:rPr>
          <w:rFonts w:ascii="Calibri" w:eastAsia="Calibri" w:hAnsi="Calibri" w:cs="Calibri"/>
          <w:b/>
          <w:bCs/>
          <w:color w:val="000000" w:themeColor="text1"/>
        </w:rPr>
        <w:t xml:space="preserve"> aké</w:t>
      </w:r>
      <w:r w:rsidR="005F7F04">
        <w:rPr>
          <w:rFonts w:ascii="Calibri" w:eastAsia="Calibri" w:hAnsi="Calibri" w:cs="Calibri"/>
          <w:b/>
          <w:bCs/>
          <w:color w:val="000000" w:themeColor="text1"/>
        </w:rPr>
        <w:t xml:space="preserve"> vysoké</w:t>
      </w:r>
      <w:r w:rsidR="00550F06">
        <w:rPr>
          <w:rFonts w:ascii="Calibri" w:eastAsia="Calibri" w:hAnsi="Calibri" w:cs="Calibri"/>
          <w:b/>
          <w:bCs/>
          <w:color w:val="000000" w:themeColor="text1"/>
        </w:rPr>
        <w:t xml:space="preserve"> sumy míňajú</w:t>
      </w:r>
      <w:r w:rsidR="005F7F04">
        <w:rPr>
          <w:rFonts w:ascii="Calibri" w:eastAsia="Calibri" w:hAnsi="Calibri" w:cs="Calibri"/>
          <w:b/>
          <w:bCs/>
          <w:color w:val="000000" w:themeColor="text1"/>
        </w:rPr>
        <w:t>.</w:t>
      </w:r>
      <w:r w:rsidR="0080246F">
        <w:rPr>
          <w:rFonts w:ascii="Calibri" w:eastAsia="Calibri" w:hAnsi="Calibri" w:cs="Calibri"/>
          <w:b/>
          <w:bCs/>
          <w:color w:val="000000" w:themeColor="text1"/>
        </w:rPr>
        <w:t xml:space="preserve"> Online fakturačné služby sú nielen o efektivite či poriadku, ale v súčasnosti aj o bezpečnej komunikácií na diaľku. </w:t>
      </w:r>
      <w:r w:rsidR="004B5707" w:rsidRPr="0F554EF4">
        <w:rPr>
          <w:rFonts w:ascii="Calibri" w:eastAsia="Calibri" w:hAnsi="Calibri" w:cs="Calibri"/>
          <w:b/>
          <w:bCs/>
          <w:color w:val="000000" w:themeColor="text1"/>
        </w:rPr>
        <w:t xml:space="preserve">Odborník </w:t>
      </w:r>
      <w:r w:rsidR="00635C9F">
        <w:rPr>
          <w:rFonts w:ascii="Calibri" w:eastAsia="Calibri" w:hAnsi="Calibri" w:cs="Calibri"/>
          <w:b/>
          <w:bCs/>
          <w:color w:val="000000" w:themeColor="text1"/>
        </w:rPr>
        <w:t>predpokladá</w:t>
      </w:r>
      <w:r w:rsidR="0080246F">
        <w:rPr>
          <w:rFonts w:ascii="Calibri" w:eastAsia="Calibri" w:hAnsi="Calibri" w:cs="Calibri"/>
          <w:b/>
          <w:bCs/>
          <w:color w:val="000000" w:themeColor="text1"/>
        </w:rPr>
        <w:t>,</w:t>
      </w:r>
      <w:r w:rsidR="00635C9F">
        <w:rPr>
          <w:rFonts w:ascii="Calibri" w:eastAsia="Calibri" w:hAnsi="Calibri" w:cs="Calibri"/>
          <w:b/>
          <w:bCs/>
          <w:color w:val="000000" w:themeColor="text1"/>
        </w:rPr>
        <w:t xml:space="preserve"> že</w:t>
      </w:r>
      <w:r w:rsidR="0080246F">
        <w:rPr>
          <w:rFonts w:ascii="Calibri" w:eastAsia="Calibri" w:hAnsi="Calibri" w:cs="Calibri"/>
          <w:b/>
          <w:bCs/>
          <w:color w:val="000000" w:themeColor="text1"/>
        </w:rPr>
        <w:t xml:space="preserve"> za</w:t>
      </w:r>
      <w:r w:rsidR="00635C9F">
        <w:rPr>
          <w:rFonts w:ascii="Calibri" w:eastAsia="Calibri" w:hAnsi="Calibri" w:cs="Calibri"/>
          <w:b/>
          <w:bCs/>
          <w:color w:val="000000" w:themeColor="text1"/>
        </w:rPr>
        <w:t xml:space="preserve"> zvýšeným záujmom</w:t>
      </w:r>
      <w:r w:rsidR="0080246F">
        <w:rPr>
          <w:rFonts w:ascii="Calibri" w:eastAsia="Calibri" w:hAnsi="Calibri" w:cs="Calibri"/>
          <w:b/>
          <w:bCs/>
          <w:color w:val="000000" w:themeColor="text1"/>
        </w:rPr>
        <w:t xml:space="preserve"> je </w:t>
      </w:r>
      <w:r w:rsidR="00A342D1">
        <w:rPr>
          <w:rFonts w:ascii="Calibri" w:eastAsia="Calibri" w:hAnsi="Calibri" w:cs="Calibri"/>
          <w:b/>
          <w:bCs/>
          <w:color w:val="000000" w:themeColor="text1"/>
        </w:rPr>
        <w:t xml:space="preserve">aj </w:t>
      </w:r>
      <w:r w:rsidR="0080246F">
        <w:rPr>
          <w:rFonts w:ascii="Calibri" w:eastAsia="Calibri" w:hAnsi="Calibri" w:cs="Calibri"/>
          <w:b/>
          <w:bCs/>
          <w:color w:val="000000" w:themeColor="text1"/>
        </w:rPr>
        <w:t>lepšia technologická vyspelosť</w:t>
      </w:r>
      <w:r w:rsidR="00E02FE1">
        <w:rPr>
          <w:rFonts w:ascii="Calibri" w:eastAsia="Calibri" w:hAnsi="Calibri" w:cs="Calibri"/>
          <w:b/>
          <w:bCs/>
          <w:color w:val="000000" w:themeColor="text1"/>
        </w:rPr>
        <w:t xml:space="preserve"> slovenského podnikateľského prostredia</w:t>
      </w:r>
      <w:r w:rsidR="00A342D1">
        <w:rPr>
          <w:rFonts w:ascii="Calibri" w:eastAsia="Calibri" w:hAnsi="Calibri" w:cs="Calibri"/>
          <w:b/>
          <w:bCs/>
          <w:color w:val="000000" w:themeColor="text1"/>
        </w:rPr>
        <w:t>.</w:t>
      </w:r>
    </w:p>
    <w:p w14:paraId="4279ACB3" w14:textId="50E330F5" w:rsidR="001F36A2" w:rsidRDefault="001F36A2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</w:p>
    <w:p w14:paraId="66365740" w14:textId="0210D306" w:rsidR="00A6334A" w:rsidRPr="004F2B1B" w:rsidRDefault="00355099" w:rsidP="00A63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>Oblasť financií digitalizuje viac živnostníkov a malých firiem</w:t>
      </w:r>
    </w:p>
    <w:p w14:paraId="1A5CD4A8" w14:textId="32358657" w:rsidR="004F2B1B" w:rsidRDefault="00503C56" w:rsidP="00A63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bookmarkStart w:id="0" w:name="_Hlk78560720"/>
      <w:r>
        <w:rPr>
          <w:rFonts w:ascii="Calibri" w:eastAsia="Calibri" w:hAnsi="Calibri" w:cs="Calibri"/>
          <w:color w:val="000000" w:themeColor="text1"/>
        </w:rPr>
        <w:t>Z</w:t>
      </w:r>
      <w:r w:rsidR="004F625C">
        <w:rPr>
          <w:rFonts w:ascii="Calibri" w:eastAsia="Calibri" w:hAnsi="Calibri" w:cs="Calibri"/>
          <w:color w:val="000000" w:themeColor="text1"/>
        </w:rPr>
        <w:t> </w:t>
      </w:r>
      <w:r w:rsidR="00B7138B">
        <w:rPr>
          <w:rFonts w:ascii="Calibri" w:eastAsia="Calibri" w:hAnsi="Calibri" w:cs="Calibri"/>
          <w:color w:val="000000" w:themeColor="text1"/>
        </w:rPr>
        <w:t>dát</w:t>
      </w:r>
      <w:r w:rsidR="004F625C">
        <w:rPr>
          <w:rFonts w:ascii="Calibri" w:eastAsia="Calibri" w:hAnsi="Calibri" w:cs="Calibri"/>
          <w:color w:val="000000" w:themeColor="text1"/>
        </w:rPr>
        <w:t>,</w:t>
      </w:r>
      <w:r w:rsidR="00B7138B">
        <w:rPr>
          <w:rFonts w:ascii="Calibri" w:eastAsia="Calibri" w:hAnsi="Calibri" w:cs="Calibri"/>
          <w:color w:val="000000" w:themeColor="text1"/>
        </w:rPr>
        <w:t xml:space="preserve"> z fakturačnej služby</w:t>
      </w:r>
      <w:r w:rsidR="00DD412A">
        <w:rPr>
          <w:rFonts w:ascii="Calibri" w:eastAsia="Calibri" w:hAnsi="Calibri" w:cs="Calibri"/>
          <w:color w:val="000000" w:themeColor="text1"/>
        </w:rPr>
        <w:t xml:space="preserve"> od spoločnosti</w:t>
      </w:r>
      <w:r w:rsidR="00B7138B">
        <w:rPr>
          <w:rFonts w:ascii="Calibri" w:eastAsia="Calibri" w:hAnsi="Calibri" w:cs="Calibri"/>
          <w:color w:val="000000" w:themeColor="text1"/>
        </w:rPr>
        <w:t xml:space="preserve"> Solitea (iDoklad) vyplýva</w:t>
      </w:r>
      <w:r w:rsidR="007B1039">
        <w:rPr>
          <w:rFonts w:ascii="Calibri" w:eastAsia="Calibri" w:hAnsi="Calibri" w:cs="Calibri"/>
          <w:color w:val="000000" w:themeColor="text1"/>
        </w:rPr>
        <w:t>, že</w:t>
      </w:r>
      <w:r>
        <w:rPr>
          <w:rFonts w:ascii="Calibri" w:eastAsia="Calibri" w:hAnsi="Calibri" w:cs="Calibri"/>
          <w:color w:val="000000" w:themeColor="text1"/>
        </w:rPr>
        <w:t xml:space="preserve"> prvá vlna</w:t>
      </w:r>
      <w:r w:rsidR="00DE704C">
        <w:rPr>
          <w:rFonts w:ascii="Calibri" w:eastAsia="Calibri" w:hAnsi="Calibri" w:cs="Calibri"/>
          <w:color w:val="000000" w:themeColor="text1"/>
        </w:rPr>
        <w:t xml:space="preserve"> pandémie sa</w:t>
      </w:r>
      <w:r w:rsidR="00F43F3A">
        <w:rPr>
          <w:rFonts w:ascii="Calibri" w:eastAsia="Calibri" w:hAnsi="Calibri" w:cs="Calibri"/>
          <w:color w:val="000000" w:themeColor="text1"/>
        </w:rPr>
        <w:t xml:space="preserve"> podpísala na správaní</w:t>
      </w:r>
      <w:r w:rsidR="00741A67">
        <w:rPr>
          <w:rFonts w:ascii="Calibri" w:eastAsia="Calibri" w:hAnsi="Calibri" w:cs="Calibri"/>
          <w:color w:val="000000" w:themeColor="text1"/>
        </w:rPr>
        <w:t xml:space="preserve"> živnostníkov</w:t>
      </w:r>
      <w:r w:rsidR="00F43F3A">
        <w:rPr>
          <w:rFonts w:ascii="Calibri" w:eastAsia="Calibri" w:hAnsi="Calibri" w:cs="Calibri"/>
          <w:color w:val="000000" w:themeColor="text1"/>
        </w:rPr>
        <w:t xml:space="preserve"> a </w:t>
      </w:r>
      <w:r w:rsidR="003B2383">
        <w:rPr>
          <w:rFonts w:ascii="Calibri" w:eastAsia="Calibri" w:hAnsi="Calibri" w:cs="Calibri"/>
          <w:color w:val="000000" w:themeColor="text1"/>
        </w:rPr>
        <w:t>malých</w:t>
      </w:r>
      <w:r w:rsidR="00F43F3A">
        <w:rPr>
          <w:rFonts w:ascii="Calibri" w:eastAsia="Calibri" w:hAnsi="Calibri" w:cs="Calibri"/>
          <w:color w:val="000000" w:themeColor="text1"/>
        </w:rPr>
        <w:t xml:space="preserve"> </w:t>
      </w:r>
      <w:r w:rsidR="003B2383">
        <w:rPr>
          <w:rFonts w:ascii="Calibri" w:eastAsia="Calibri" w:hAnsi="Calibri" w:cs="Calibri"/>
          <w:color w:val="000000" w:themeColor="text1"/>
        </w:rPr>
        <w:t>firiem</w:t>
      </w:r>
      <w:r w:rsidR="00811D2C">
        <w:rPr>
          <w:rFonts w:ascii="Calibri" w:eastAsia="Calibri" w:hAnsi="Calibri" w:cs="Calibri"/>
          <w:color w:val="000000" w:themeColor="text1"/>
        </w:rPr>
        <w:t>, ktor</w:t>
      </w:r>
      <w:r w:rsidR="00B219F0">
        <w:rPr>
          <w:rFonts w:ascii="Calibri" w:eastAsia="Calibri" w:hAnsi="Calibri" w:cs="Calibri"/>
          <w:color w:val="000000" w:themeColor="text1"/>
        </w:rPr>
        <w:t>í</w:t>
      </w:r>
      <w:r w:rsidR="00811D2C">
        <w:rPr>
          <w:rFonts w:ascii="Calibri" w:eastAsia="Calibri" w:hAnsi="Calibri" w:cs="Calibri"/>
          <w:color w:val="000000" w:themeColor="text1"/>
        </w:rPr>
        <w:t xml:space="preserve"> mali tend</w:t>
      </w:r>
      <w:r w:rsidR="001C39FD">
        <w:rPr>
          <w:rFonts w:ascii="Calibri" w:eastAsia="Calibri" w:hAnsi="Calibri" w:cs="Calibri"/>
          <w:color w:val="000000" w:themeColor="text1"/>
        </w:rPr>
        <w:t>e</w:t>
      </w:r>
      <w:r w:rsidR="00811D2C">
        <w:rPr>
          <w:rFonts w:ascii="Calibri" w:eastAsia="Calibri" w:hAnsi="Calibri" w:cs="Calibri"/>
          <w:color w:val="000000" w:themeColor="text1"/>
        </w:rPr>
        <w:t>nciu skôr vyčkávať</w:t>
      </w:r>
      <w:r w:rsidR="0059230B">
        <w:rPr>
          <w:rFonts w:ascii="Calibri" w:eastAsia="Calibri" w:hAnsi="Calibri" w:cs="Calibri"/>
          <w:color w:val="000000" w:themeColor="text1"/>
        </w:rPr>
        <w:t xml:space="preserve"> a</w:t>
      </w:r>
      <w:r w:rsidR="00443E83">
        <w:rPr>
          <w:rFonts w:ascii="Calibri" w:eastAsia="Calibri" w:hAnsi="Calibri" w:cs="Calibri"/>
          <w:color w:val="000000" w:themeColor="text1"/>
        </w:rPr>
        <w:t> </w:t>
      </w:r>
      <w:r w:rsidR="0059230B">
        <w:rPr>
          <w:rFonts w:ascii="Calibri" w:eastAsia="Calibri" w:hAnsi="Calibri" w:cs="Calibri"/>
          <w:color w:val="000000" w:themeColor="text1"/>
        </w:rPr>
        <w:t>neprechádzať</w:t>
      </w:r>
      <w:r w:rsidR="00443E83">
        <w:rPr>
          <w:rFonts w:ascii="Calibri" w:eastAsia="Calibri" w:hAnsi="Calibri" w:cs="Calibri"/>
          <w:color w:val="000000" w:themeColor="text1"/>
        </w:rPr>
        <w:t xml:space="preserve"> na </w:t>
      </w:r>
      <w:r w:rsidR="00E068A6">
        <w:rPr>
          <w:rFonts w:ascii="Calibri" w:eastAsia="Calibri" w:hAnsi="Calibri" w:cs="Calibri"/>
          <w:color w:val="000000" w:themeColor="text1"/>
        </w:rPr>
        <w:t>online fakturačné služby.</w:t>
      </w:r>
      <w:r w:rsidR="00FF26B2">
        <w:rPr>
          <w:rFonts w:ascii="Calibri" w:eastAsia="Calibri" w:hAnsi="Calibri" w:cs="Calibri"/>
          <w:color w:val="000000" w:themeColor="text1"/>
        </w:rPr>
        <w:t xml:space="preserve"> To sa</w:t>
      </w:r>
      <w:r w:rsidR="004C229A">
        <w:rPr>
          <w:rFonts w:ascii="Calibri" w:eastAsia="Calibri" w:hAnsi="Calibri" w:cs="Calibri"/>
          <w:color w:val="000000" w:themeColor="text1"/>
        </w:rPr>
        <w:t xml:space="preserve"> zmenilo až</w:t>
      </w:r>
      <w:r w:rsidR="001E06AD">
        <w:rPr>
          <w:rFonts w:ascii="Calibri" w:eastAsia="Calibri" w:hAnsi="Calibri" w:cs="Calibri"/>
          <w:color w:val="000000" w:themeColor="text1"/>
        </w:rPr>
        <w:t xml:space="preserve"> v nasledujúcich letných mesiacoch</w:t>
      </w:r>
      <w:r w:rsidR="007B0850">
        <w:rPr>
          <w:rFonts w:ascii="Calibri" w:eastAsia="Calibri" w:hAnsi="Calibri" w:cs="Calibri"/>
          <w:color w:val="000000" w:themeColor="text1"/>
        </w:rPr>
        <w:t xml:space="preserve">, kedy prišli prvé rozvolňovania </w:t>
      </w:r>
      <w:r w:rsidR="00F54743">
        <w:rPr>
          <w:rFonts w:ascii="Calibri" w:eastAsia="Calibri" w:hAnsi="Calibri" w:cs="Calibri"/>
          <w:color w:val="000000" w:themeColor="text1"/>
        </w:rPr>
        <w:t>a pretrváva to prakticky do teraz. P</w:t>
      </w:r>
      <w:r w:rsidR="004F2B1B">
        <w:rPr>
          <w:rFonts w:ascii="Calibri" w:eastAsia="Calibri" w:hAnsi="Calibri" w:cs="Calibri"/>
          <w:color w:val="000000" w:themeColor="text1"/>
        </w:rPr>
        <w:t>orovnaním januára a júla tohto roka digitalizovalo svoje podnikanie v oblasti fakturácie o</w:t>
      </w:r>
      <w:r w:rsidR="008B247B">
        <w:rPr>
          <w:rFonts w:ascii="Calibri" w:eastAsia="Calibri" w:hAnsi="Calibri" w:cs="Calibri"/>
          <w:color w:val="000000" w:themeColor="text1"/>
        </w:rPr>
        <w:t> </w:t>
      </w:r>
      <w:r w:rsidR="004F2B1B">
        <w:rPr>
          <w:rFonts w:ascii="Calibri" w:eastAsia="Calibri" w:hAnsi="Calibri" w:cs="Calibri"/>
          <w:color w:val="000000" w:themeColor="text1"/>
        </w:rPr>
        <w:t>15</w:t>
      </w:r>
      <w:r w:rsidR="008B247B">
        <w:rPr>
          <w:rFonts w:ascii="Calibri" w:eastAsia="Calibri" w:hAnsi="Calibri" w:cs="Calibri"/>
          <w:color w:val="000000" w:themeColor="text1"/>
        </w:rPr>
        <w:t xml:space="preserve"> </w:t>
      </w:r>
      <w:r w:rsidR="004F2B1B">
        <w:rPr>
          <w:rFonts w:ascii="Calibri" w:eastAsia="Calibri" w:hAnsi="Calibri" w:cs="Calibri"/>
          <w:color w:val="000000" w:themeColor="text1"/>
        </w:rPr>
        <w:t>% živnostníkov a malých firiem viac.</w:t>
      </w:r>
      <w:r w:rsidR="009D3355">
        <w:rPr>
          <w:rFonts w:ascii="Calibri" w:eastAsia="Calibri" w:hAnsi="Calibri" w:cs="Calibri"/>
          <w:color w:val="000000" w:themeColor="text1"/>
        </w:rPr>
        <w:t xml:space="preserve"> Dalo by sa povedať, že</w:t>
      </w:r>
      <w:r w:rsidR="00050778">
        <w:rPr>
          <w:rFonts w:ascii="Calibri" w:eastAsia="Calibri" w:hAnsi="Calibri" w:cs="Calibri"/>
          <w:color w:val="000000" w:themeColor="text1"/>
        </w:rPr>
        <w:t xml:space="preserve"> </w:t>
      </w:r>
      <w:r w:rsidR="003D42EC">
        <w:rPr>
          <w:rFonts w:ascii="Calibri" w:eastAsia="Calibri" w:hAnsi="Calibri" w:cs="Calibri"/>
          <w:color w:val="000000" w:themeColor="text1"/>
        </w:rPr>
        <w:t>počas prvej vlny pandémie sa podnikatelia zľakli</w:t>
      </w:r>
      <w:r w:rsidR="003765F5">
        <w:rPr>
          <w:rFonts w:ascii="Calibri" w:eastAsia="Calibri" w:hAnsi="Calibri" w:cs="Calibri"/>
          <w:color w:val="000000" w:themeColor="text1"/>
        </w:rPr>
        <w:t xml:space="preserve"> </w:t>
      </w:r>
      <w:r w:rsidR="00FE16BC">
        <w:rPr>
          <w:rFonts w:ascii="Calibri" w:eastAsia="Calibri" w:hAnsi="Calibri" w:cs="Calibri"/>
          <w:color w:val="000000" w:themeColor="text1"/>
        </w:rPr>
        <w:t xml:space="preserve">a vyčkávali, čo sa bude diať, no </w:t>
      </w:r>
      <w:r w:rsidR="00DA4AAA">
        <w:rPr>
          <w:rFonts w:ascii="Calibri" w:eastAsia="Calibri" w:hAnsi="Calibri" w:cs="Calibri"/>
          <w:color w:val="000000" w:themeColor="text1"/>
        </w:rPr>
        <w:t>n</w:t>
      </w:r>
      <w:r w:rsidR="00427D52">
        <w:rPr>
          <w:rFonts w:ascii="Calibri" w:eastAsia="Calibri" w:hAnsi="Calibri" w:cs="Calibri"/>
          <w:color w:val="000000" w:themeColor="text1"/>
        </w:rPr>
        <w:t>ásledne dopyt po digitalizácia stúpol.</w:t>
      </w:r>
      <w:r w:rsidR="004F2B1B">
        <w:rPr>
          <w:rFonts w:ascii="Calibri" w:eastAsia="Calibri" w:hAnsi="Calibri" w:cs="Calibri"/>
          <w:color w:val="000000" w:themeColor="text1"/>
        </w:rPr>
        <w:t xml:space="preserve"> V medziročnom porovnaní </w:t>
      </w:r>
      <w:r w:rsidR="00C94C6C">
        <w:rPr>
          <w:rFonts w:ascii="Calibri" w:eastAsia="Calibri" w:hAnsi="Calibri" w:cs="Calibri"/>
          <w:color w:val="000000" w:themeColor="text1"/>
        </w:rPr>
        <w:t>rovn</w:t>
      </w:r>
      <w:r w:rsidR="00EA367E">
        <w:rPr>
          <w:rFonts w:ascii="Calibri" w:eastAsia="Calibri" w:hAnsi="Calibri" w:cs="Calibri"/>
          <w:color w:val="000000" w:themeColor="text1"/>
        </w:rPr>
        <w:t>akého obdobi</w:t>
      </w:r>
      <w:r w:rsidR="008F6AE4">
        <w:rPr>
          <w:rFonts w:ascii="Calibri" w:eastAsia="Calibri" w:hAnsi="Calibri" w:cs="Calibri"/>
          <w:color w:val="000000" w:themeColor="text1"/>
        </w:rPr>
        <w:t>a</w:t>
      </w:r>
      <w:r w:rsidR="004F2B1B">
        <w:rPr>
          <w:rFonts w:ascii="Calibri" w:eastAsia="Calibri" w:hAnsi="Calibri" w:cs="Calibri"/>
          <w:color w:val="000000" w:themeColor="text1"/>
        </w:rPr>
        <w:t xml:space="preserve"> v rokoch 2020 a 2021 je tiež rastúce tempo užívateľov</w:t>
      </w:r>
      <w:r w:rsidR="00292A5D">
        <w:rPr>
          <w:rFonts w:ascii="Calibri" w:eastAsia="Calibri" w:hAnsi="Calibri" w:cs="Calibri"/>
          <w:color w:val="000000" w:themeColor="text1"/>
        </w:rPr>
        <w:t xml:space="preserve"> digitálnych fakturácií</w:t>
      </w:r>
      <w:r w:rsidR="004F2B1B">
        <w:rPr>
          <w:rFonts w:ascii="Calibri" w:eastAsia="Calibri" w:hAnsi="Calibri" w:cs="Calibri"/>
          <w:color w:val="000000" w:themeColor="text1"/>
        </w:rPr>
        <w:t xml:space="preserve">, a to </w:t>
      </w:r>
      <w:r w:rsidR="00292A5D">
        <w:rPr>
          <w:rFonts w:ascii="Calibri" w:eastAsia="Calibri" w:hAnsi="Calibri" w:cs="Calibri"/>
          <w:color w:val="000000" w:themeColor="text1"/>
        </w:rPr>
        <w:t xml:space="preserve">o </w:t>
      </w:r>
      <w:r w:rsidR="00CE4733">
        <w:rPr>
          <w:rFonts w:ascii="Calibri" w:eastAsia="Calibri" w:hAnsi="Calibri" w:cs="Calibri"/>
          <w:color w:val="000000" w:themeColor="text1"/>
        </w:rPr>
        <w:t>17</w:t>
      </w:r>
      <w:r w:rsidR="00292A5D">
        <w:rPr>
          <w:rFonts w:ascii="Calibri" w:eastAsia="Calibri" w:hAnsi="Calibri" w:cs="Calibri"/>
          <w:color w:val="000000" w:themeColor="text1"/>
        </w:rPr>
        <w:t xml:space="preserve"> %. Ide pritom o takmer dvojnásobný nárast, ak by sme porovnali rovnaké obdobie pred-pandemického roka 2019 a roka 2020, kedy u nás naplno vypukla pandémia koronavírusu. V 2019 a 2020 (január až júl) rástol medziročne počet užívateľov online fakturačnej služby o </w:t>
      </w:r>
      <w:r w:rsidR="00CE4733">
        <w:rPr>
          <w:rFonts w:ascii="Calibri" w:eastAsia="Calibri" w:hAnsi="Calibri" w:cs="Calibri"/>
          <w:color w:val="000000" w:themeColor="text1"/>
        </w:rPr>
        <w:t>9</w:t>
      </w:r>
      <w:r w:rsidR="00292A5D">
        <w:rPr>
          <w:rFonts w:ascii="Calibri" w:eastAsia="Calibri" w:hAnsi="Calibri" w:cs="Calibri"/>
          <w:color w:val="000000" w:themeColor="text1"/>
        </w:rPr>
        <w:t xml:space="preserve"> %.</w:t>
      </w:r>
    </w:p>
    <w:p w14:paraId="06500CEA" w14:textId="480C267A" w:rsidR="00292A5D" w:rsidRDefault="00292A5D" w:rsidP="00A63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152CFC60" w14:textId="2EA7EF0F" w:rsidR="00292A5D" w:rsidRDefault="00292A5D" w:rsidP="00A63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355099">
        <w:rPr>
          <w:rFonts w:ascii="Calibri" w:eastAsia="Calibri" w:hAnsi="Calibri" w:cs="Calibri"/>
          <w:i/>
          <w:iCs/>
          <w:color w:val="000000" w:themeColor="text1"/>
        </w:rPr>
        <w:t xml:space="preserve">„Z dát vyplýva, že slovenskí podnikatelia </w:t>
      </w:r>
      <w:r w:rsidR="00355099">
        <w:rPr>
          <w:rFonts w:ascii="Calibri" w:eastAsia="Calibri" w:hAnsi="Calibri" w:cs="Calibri"/>
          <w:i/>
          <w:iCs/>
          <w:color w:val="000000" w:themeColor="text1"/>
        </w:rPr>
        <w:t xml:space="preserve">sú technologicky zdatnejší a </w:t>
      </w:r>
      <w:r w:rsidRPr="00355099">
        <w:rPr>
          <w:rFonts w:ascii="Calibri" w:eastAsia="Calibri" w:hAnsi="Calibri" w:cs="Calibri"/>
          <w:i/>
          <w:iCs/>
          <w:color w:val="000000" w:themeColor="text1"/>
        </w:rPr>
        <w:t>postupne nabiehajú na trend digitalizácie svojho podnikania</w:t>
      </w:r>
      <w:r w:rsidR="007755E2" w:rsidRPr="00355099">
        <w:rPr>
          <w:rFonts w:ascii="Calibri" w:eastAsia="Calibri" w:hAnsi="Calibri" w:cs="Calibri"/>
          <w:i/>
          <w:iCs/>
          <w:color w:val="000000" w:themeColor="text1"/>
        </w:rPr>
        <w:t>. A to hneď z viacerých dôvodov. Vedia si zvážiť efektivitu takýchto riešení v zmysle poriadku</w:t>
      </w:r>
      <w:r w:rsidR="0031234B">
        <w:rPr>
          <w:rFonts w:ascii="Calibri" w:eastAsia="Calibri" w:hAnsi="Calibri" w:cs="Calibri"/>
          <w:i/>
          <w:iCs/>
          <w:color w:val="000000" w:themeColor="text1"/>
        </w:rPr>
        <w:t xml:space="preserve"> a</w:t>
      </w:r>
      <w:r w:rsidR="006F1E15">
        <w:rPr>
          <w:rFonts w:ascii="Calibri" w:eastAsia="Calibri" w:hAnsi="Calibri" w:cs="Calibri"/>
          <w:i/>
          <w:iCs/>
          <w:color w:val="000000" w:themeColor="text1"/>
        </w:rPr>
        <w:t> </w:t>
      </w:r>
      <w:r w:rsidR="007755E2" w:rsidRPr="00355099">
        <w:rPr>
          <w:rFonts w:ascii="Calibri" w:eastAsia="Calibri" w:hAnsi="Calibri" w:cs="Calibri"/>
          <w:i/>
          <w:iCs/>
          <w:color w:val="000000" w:themeColor="text1"/>
        </w:rPr>
        <w:t>prehľadu</w:t>
      </w:r>
      <w:r w:rsidR="006F1E15">
        <w:rPr>
          <w:rFonts w:ascii="Calibri" w:eastAsia="Calibri" w:hAnsi="Calibri" w:cs="Calibri"/>
          <w:i/>
          <w:iCs/>
          <w:color w:val="000000" w:themeColor="text1"/>
        </w:rPr>
        <w:t xml:space="preserve"> v dokladoch</w:t>
      </w:r>
      <w:r w:rsidR="007755E2" w:rsidRPr="00355099">
        <w:rPr>
          <w:rFonts w:ascii="Calibri" w:eastAsia="Calibri" w:hAnsi="Calibri" w:cs="Calibri"/>
          <w:i/>
          <w:iCs/>
          <w:color w:val="000000" w:themeColor="text1"/>
        </w:rPr>
        <w:t xml:space="preserve"> v reálnom čase</w:t>
      </w:r>
      <w:r w:rsidR="0031234B">
        <w:rPr>
          <w:rFonts w:ascii="Calibri" w:eastAsia="Calibri" w:hAnsi="Calibri" w:cs="Calibri"/>
          <w:i/>
          <w:iCs/>
          <w:color w:val="000000" w:themeColor="text1"/>
        </w:rPr>
        <w:t>.</w:t>
      </w:r>
      <w:r w:rsidR="000D57D1">
        <w:rPr>
          <w:rFonts w:ascii="Calibri" w:eastAsia="Calibri" w:hAnsi="Calibri" w:cs="Calibri"/>
          <w:i/>
          <w:iCs/>
          <w:color w:val="000000" w:themeColor="text1"/>
        </w:rPr>
        <w:t xml:space="preserve"> Okrem toho</w:t>
      </w:r>
      <w:r w:rsidR="00EA1E3A">
        <w:rPr>
          <w:rFonts w:ascii="Calibri" w:eastAsia="Calibri" w:hAnsi="Calibri" w:cs="Calibri"/>
          <w:i/>
          <w:iCs/>
          <w:color w:val="000000" w:themeColor="text1"/>
        </w:rPr>
        <w:t xml:space="preserve"> preferujú</w:t>
      </w:r>
      <w:r w:rsidR="00E75B7D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9C5AC8">
        <w:rPr>
          <w:rFonts w:ascii="Calibri" w:eastAsia="Calibri" w:hAnsi="Calibri" w:cs="Calibri"/>
          <w:i/>
          <w:iCs/>
          <w:color w:val="000000" w:themeColor="text1"/>
        </w:rPr>
        <w:t>väčš</w:t>
      </w:r>
      <w:r w:rsidR="00EA1E3A">
        <w:rPr>
          <w:rFonts w:ascii="Calibri" w:eastAsia="Calibri" w:hAnsi="Calibri" w:cs="Calibri"/>
          <w:i/>
          <w:iCs/>
          <w:color w:val="000000" w:themeColor="text1"/>
        </w:rPr>
        <w:t>iu flexibilitu aj mobilitu, pretože online fakturácia sa dá riešiť kdekoľvek</w:t>
      </w:r>
      <w:r w:rsidR="009F636F">
        <w:rPr>
          <w:rFonts w:ascii="Calibri" w:eastAsia="Calibri" w:hAnsi="Calibri" w:cs="Calibri"/>
          <w:i/>
          <w:iCs/>
          <w:color w:val="000000" w:themeColor="text1"/>
        </w:rPr>
        <w:t>,</w:t>
      </w:r>
      <w:r w:rsidR="00EA1E3A">
        <w:rPr>
          <w:rFonts w:ascii="Calibri" w:eastAsia="Calibri" w:hAnsi="Calibri" w:cs="Calibri"/>
          <w:i/>
          <w:iCs/>
          <w:color w:val="000000" w:themeColor="text1"/>
        </w:rPr>
        <w:t xml:space="preserve"> kde je internetové pripojenie</w:t>
      </w:r>
      <w:r w:rsidR="00AD554D">
        <w:rPr>
          <w:rFonts w:ascii="Calibri" w:eastAsia="Calibri" w:hAnsi="Calibri" w:cs="Calibri"/>
          <w:i/>
          <w:iCs/>
          <w:color w:val="000000" w:themeColor="text1"/>
        </w:rPr>
        <w:t xml:space="preserve"> a najmä kedykoľvek.</w:t>
      </w:r>
      <w:r w:rsidR="004051D2">
        <w:rPr>
          <w:rFonts w:ascii="Calibri" w:eastAsia="Calibri" w:hAnsi="Calibri" w:cs="Calibri"/>
          <w:i/>
          <w:iCs/>
          <w:color w:val="000000" w:themeColor="text1"/>
        </w:rPr>
        <w:t xml:space="preserve"> A</w:t>
      </w:r>
      <w:r w:rsidR="00EA1E3A">
        <w:rPr>
          <w:rFonts w:ascii="Calibri" w:eastAsia="Calibri" w:hAnsi="Calibri" w:cs="Calibri"/>
          <w:i/>
          <w:iCs/>
          <w:color w:val="000000" w:themeColor="text1"/>
        </w:rPr>
        <w:t> v neposlednom rade je pre nich atraktívna</w:t>
      </w:r>
      <w:r w:rsidR="00481A30">
        <w:rPr>
          <w:rFonts w:ascii="Calibri" w:eastAsia="Calibri" w:hAnsi="Calibri" w:cs="Calibri"/>
          <w:i/>
          <w:iCs/>
          <w:color w:val="000000" w:themeColor="text1"/>
        </w:rPr>
        <w:t xml:space="preserve"> aj </w:t>
      </w:r>
      <w:r w:rsidR="00AC530F">
        <w:rPr>
          <w:rFonts w:ascii="Calibri" w:eastAsia="Calibri" w:hAnsi="Calibri" w:cs="Calibri"/>
          <w:i/>
          <w:iCs/>
          <w:color w:val="000000" w:themeColor="text1"/>
        </w:rPr>
        <w:t>znížená chybovosť pri fakturácii</w:t>
      </w:r>
      <w:r w:rsidR="00EA1E3A">
        <w:rPr>
          <w:rFonts w:ascii="Calibri" w:eastAsia="Calibri" w:hAnsi="Calibri" w:cs="Calibri"/>
          <w:i/>
          <w:iCs/>
          <w:color w:val="000000" w:themeColor="text1"/>
        </w:rPr>
        <w:t xml:space="preserve"> a</w:t>
      </w:r>
      <w:r w:rsidR="000B4B0F">
        <w:rPr>
          <w:rFonts w:ascii="Calibri" w:eastAsia="Calibri" w:hAnsi="Calibri" w:cs="Calibri"/>
          <w:i/>
          <w:iCs/>
          <w:color w:val="000000" w:themeColor="text1"/>
        </w:rPr>
        <w:t xml:space="preserve"> úspor</w:t>
      </w:r>
      <w:r w:rsidR="00D4639E">
        <w:rPr>
          <w:rFonts w:ascii="Calibri" w:eastAsia="Calibri" w:hAnsi="Calibri" w:cs="Calibri"/>
          <w:i/>
          <w:iCs/>
          <w:color w:val="000000" w:themeColor="text1"/>
        </w:rPr>
        <w:t>a</w:t>
      </w:r>
      <w:r w:rsidR="000B4B0F">
        <w:rPr>
          <w:rFonts w:ascii="Calibri" w:eastAsia="Calibri" w:hAnsi="Calibri" w:cs="Calibri"/>
          <w:i/>
          <w:iCs/>
          <w:color w:val="000000" w:themeColor="text1"/>
        </w:rPr>
        <w:t xml:space="preserve"> času, ktorý môž</w:t>
      </w:r>
      <w:r w:rsidR="00D4639E">
        <w:rPr>
          <w:rFonts w:ascii="Calibri" w:eastAsia="Calibri" w:hAnsi="Calibri" w:cs="Calibri"/>
          <w:i/>
          <w:iCs/>
          <w:color w:val="000000" w:themeColor="text1"/>
        </w:rPr>
        <w:t>u</w:t>
      </w:r>
      <w:r w:rsidR="000B4B0F">
        <w:rPr>
          <w:rFonts w:ascii="Calibri" w:eastAsia="Calibri" w:hAnsi="Calibri" w:cs="Calibri"/>
          <w:i/>
          <w:iCs/>
          <w:color w:val="000000" w:themeColor="text1"/>
        </w:rPr>
        <w:t xml:space="preserve"> venovať iným aktivitám v podnikaní</w:t>
      </w:r>
      <w:r w:rsidR="007755E2" w:rsidRPr="00355099">
        <w:rPr>
          <w:rFonts w:ascii="Calibri" w:eastAsia="Calibri" w:hAnsi="Calibri" w:cs="Calibri"/>
          <w:i/>
          <w:iCs/>
          <w:color w:val="000000" w:themeColor="text1"/>
        </w:rPr>
        <w:t>. Z našich dát vyplýva, že inovovanie podnikania v tomto smere pandémia negatívne neovplyvnila.</w:t>
      </w:r>
      <w:r w:rsidR="00D026B6">
        <w:rPr>
          <w:rFonts w:ascii="Calibri" w:eastAsia="Calibri" w:hAnsi="Calibri" w:cs="Calibri"/>
          <w:i/>
          <w:iCs/>
          <w:color w:val="000000" w:themeColor="text1"/>
        </w:rPr>
        <w:t xml:space="preserve"> Teda až na prvé mesiace prvej vlny</w:t>
      </w:r>
      <w:r w:rsidR="000748E5">
        <w:rPr>
          <w:rFonts w:ascii="Calibri" w:eastAsia="Calibri" w:hAnsi="Calibri" w:cs="Calibri"/>
          <w:i/>
          <w:iCs/>
          <w:color w:val="000000" w:themeColor="text1"/>
        </w:rPr>
        <w:t xml:space="preserve"> pandémie</w:t>
      </w:r>
      <w:r w:rsidR="00D026B6">
        <w:rPr>
          <w:rFonts w:ascii="Calibri" w:eastAsia="Calibri" w:hAnsi="Calibri" w:cs="Calibri"/>
          <w:i/>
          <w:iCs/>
          <w:color w:val="000000" w:themeColor="text1"/>
        </w:rPr>
        <w:t>, kedy</w:t>
      </w:r>
      <w:r w:rsidR="00816A92">
        <w:rPr>
          <w:rFonts w:ascii="Calibri" w:eastAsia="Calibri" w:hAnsi="Calibri" w:cs="Calibri"/>
          <w:i/>
          <w:iCs/>
          <w:color w:val="000000" w:themeColor="text1"/>
        </w:rPr>
        <w:t xml:space="preserve"> nikto nevedel, čo nás čaká</w:t>
      </w:r>
      <w:r w:rsidR="00CD6E22">
        <w:rPr>
          <w:rFonts w:ascii="Calibri" w:eastAsia="Calibri" w:hAnsi="Calibri" w:cs="Calibri"/>
          <w:i/>
          <w:iCs/>
          <w:color w:val="000000" w:themeColor="text1"/>
        </w:rPr>
        <w:t xml:space="preserve"> a ako v</w:t>
      </w:r>
      <w:r w:rsidR="00AB48C6">
        <w:rPr>
          <w:rFonts w:ascii="Calibri" w:eastAsia="Calibri" w:hAnsi="Calibri" w:cs="Calibri"/>
          <w:i/>
          <w:iCs/>
          <w:color w:val="000000" w:themeColor="text1"/>
        </w:rPr>
        <w:t> </w:t>
      </w:r>
      <w:r w:rsidR="00CD6E22">
        <w:rPr>
          <w:rFonts w:ascii="Calibri" w:eastAsia="Calibri" w:hAnsi="Calibri" w:cs="Calibri"/>
          <w:i/>
          <w:iCs/>
          <w:color w:val="000000" w:themeColor="text1"/>
        </w:rPr>
        <w:t>takejto</w:t>
      </w:r>
      <w:r w:rsidR="00AB48C6">
        <w:rPr>
          <w:rFonts w:ascii="Calibri" w:eastAsia="Calibri" w:hAnsi="Calibri" w:cs="Calibri"/>
          <w:i/>
          <w:iCs/>
          <w:color w:val="000000" w:themeColor="text1"/>
        </w:rPr>
        <w:t xml:space="preserve"> nečakanej situácii reagovať.</w:t>
      </w:r>
      <w:r w:rsidR="007755E2" w:rsidRPr="00355099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64407C">
        <w:rPr>
          <w:rFonts w:ascii="Calibri" w:eastAsia="Calibri" w:hAnsi="Calibri" w:cs="Calibri"/>
          <w:i/>
          <w:iCs/>
          <w:color w:val="000000" w:themeColor="text1"/>
        </w:rPr>
        <w:t>No aj</w:t>
      </w:r>
      <w:r w:rsidR="007755E2" w:rsidRPr="00355099">
        <w:rPr>
          <w:rFonts w:ascii="Calibri" w:eastAsia="Calibri" w:hAnsi="Calibri" w:cs="Calibri"/>
          <w:i/>
          <w:iCs/>
          <w:color w:val="000000" w:themeColor="text1"/>
        </w:rPr>
        <w:t xml:space="preserve"> napriek rôznym obmedzeniam živnostníci a malé firmy </w:t>
      </w:r>
      <w:r w:rsidR="00355099">
        <w:rPr>
          <w:rFonts w:ascii="Calibri" w:eastAsia="Calibri" w:hAnsi="Calibri" w:cs="Calibri"/>
          <w:i/>
          <w:iCs/>
          <w:color w:val="000000" w:themeColor="text1"/>
        </w:rPr>
        <w:t xml:space="preserve">boli </w:t>
      </w:r>
      <w:r w:rsidR="007755E2" w:rsidRPr="00355099">
        <w:rPr>
          <w:rFonts w:ascii="Calibri" w:eastAsia="Calibri" w:hAnsi="Calibri" w:cs="Calibri"/>
          <w:i/>
          <w:iCs/>
          <w:color w:val="000000" w:themeColor="text1"/>
        </w:rPr>
        <w:t>motiv</w:t>
      </w:r>
      <w:r w:rsidR="00355099">
        <w:rPr>
          <w:rFonts w:ascii="Calibri" w:eastAsia="Calibri" w:hAnsi="Calibri" w:cs="Calibri"/>
          <w:i/>
          <w:iCs/>
          <w:color w:val="000000" w:themeColor="text1"/>
        </w:rPr>
        <w:t>ovaní</w:t>
      </w:r>
      <w:r w:rsidR="007755E2" w:rsidRPr="00355099">
        <w:rPr>
          <w:rFonts w:ascii="Calibri" w:eastAsia="Calibri" w:hAnsi="Calibri" w:cs="Calibri"/>
          <w:i/>
          <w:iCs/>
          <w:color w:val="000000" w:themeColor="text1"/>
        </w:rPr>
        <w:t xml:space="preserve"> hľadať funkčné riešenia na </w:t>
      </w:r>
      <w:r w:rsidR="00355099">
        <w:rPr>
          <w:rFonts w:ascii="Calibri" w:eastAsia="Calibri" w:hAnsi="Calibri" w:cs="Calibri"/>
          <w:i/>
          <w:iCs/>
          <w:color w:val="000000" w:themeColor="text1"/>
        </w:rPr>
        <w:t xml:space="preserve">správu svojich financií či </w:t>
      </w:r>
      <w:r w:rsidR="007755E2" w:rsidRPr="00355099">
        <w:rPr>
          <w:rFonts w:ascii="Calibri" w:eastAsia="Calibri" w:hAnsi="Calibri" w:cs="Calibri"/>
          <w:i/>
          <w:iCs/>
          <w:color w:val="000000" w:themeColor="text1"/>
        </w:rPr>
        <w:t>bezpečnú vzdialenú komunikáciu</w:t>
      </w:r>
      <w:r w:rsidR="00355099" w:rsidRPr="00355099">
        <w:rPr>
          <w:rFonts w:ascii="Calibri" w:eastAsia="Calibri" w:hAnsi="Calibri" w:cs="Calibri"/>
          <w:i/>
          <w:iCs/>
          <w:color w:val="000000" w:themeColor="text1"/>
        </w:rPr>
        <w:t xml:space="preserve"> so svojimi účtovníkmi,“</w:t>
      </w:r>
      <w:r w:rsidR="00355099">
        <w:rPr>
          <w:rFonts w:ascii="Calibri" w:eastAsia="Calibri" w:hAnsi="Calibri" w:cs="Calibri"/>
          <w:color w:val="000000" w:themeColor="text1"/>
        </w:rPr>
        <w:t xml:space="preserve"> hovorí</w:t>
      </w:r>
      <w:r w:rsidR="00107720">
        <w:rPr>
          <w:rFonts w:ascii="Calibri" w:eastAsia="Calibri" w:hAnsi="Calibri" w:cs="Calibri"/>
          <w:color w:val="000000" w:themeColor="text1"/>
        </w:rPr>
        <w:t xml:space="preserve"> produktový manažér fakturačnej služby iDoklad od Solite</w:t>
      </w:r>
      <w:r w:rsidR="001721F3">
        <w:rPr>
          <w:rFonts w:ascii="Calibri" w:eastAsia="Calibri" w:hAnsi="Calibri" w:cs="Calibri"/>
          <w:color w:val="000000" w:themeColor="text1"/>
        </w:rPr>
        <w:t>y</w:t>
      </w:r>
      <w:r w:rsidR="00107720">
        <w:rPr>
          <w:rFonts w:ascii="Calibri" w:eastAsia="Calibri" w:hAnsi="Calibri" w:cs="Calibri"/>
          <w:color w:val="000000" w:themeColor="text1"/>
        </w:rPr>
        <w:t xml:space="preserve"> Ján Kriváň.</w:t>
      </w:r>
    </w:p>
    <w:p w14:paraId="35BE775F" w14:textId="77777777" w:rsidR="004F2B1B" w:rsidRDefault="004F2B1B" w:rsidP="00A63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bookmarkEnd w:id="0"/>
    <w:p w14:paraId="2A668442" w14:textId="4B48446B" w:rsidR="00F42FBA" w:rsidRPr="00F42FBA" w:rsidRDefault="003437E1" w:rsidP="00A63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>Počet vystavených faktúr rastie, no ľudia sú v mí</w:t>
      </w:r>
      <w:r w:rsidR="009728BA">
        <w:rPr>
          <w:rFonts w:ascii="Calibri" w:eastAsia="Calibri" w:hAnsi="Calibri" w:cs="Calibri"/>
          <w:b/>
          <w:i/>
          <w:color w:val="auto"/>
          <w:sz w:val="22"/>
          <w:szCs w:val="22"/>
        </w:rPr>
        <w:t>ň</w:t>
      </w: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>aní zdržanlivejší</w:t>
      </w:r>
      <w:r w:rsidR="00F42FBA" w:rsidRPr="00F42FBA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 </w:t>
      </w:r>
    </w:p>
    <w:p w14:paraId="597F18C2" w14:textId="174AB247" w:rsidR="001E7E5C" w:rsidRDefault="00D9799F" w:rsidP="00A63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Paradoxom je práve to, že </w:t>
      </w:r>
      <w:r w:rsidR="009D0EC4">
        <w:rPr>
          <w:rFonts w:ascii="Calibri" w:eastAsia="Calibri" w:hAnsi="Calibri" w:cs="Calibri"/>
          <w:color w:val="000000" w:themeColor="text1"/>
        </w:rPr>
        <w:t xml:space="preserve">v rokoch 2020 a 2021 </w:t>
      </w:r>
      <w:r w:rsidR="00192AD2">
        <w:rPr>
          <w:rFonts w:ascii="Calibri" w:eastAsia="Calibri" w:hAnsi="Calibri" w:cs="Calibri"/>
          <w:color w:val="000000" w:themeColor="text1"/>
        </w:rPr>
        <w:t xml:space="preserve">podnikatelia vystavovali </w:t>
      </w:r>
      <w:r w:rsidR="00784C7F">
        <w:rPr>
          <w:rFonts w:ascii="Calibri" w:eastAsia="Calibri" w:hAnsi="Calibri" w:cs="Calibri"/>
          <w:color w:val="000000" w:themeColor="text1"/>
        </w:rPr>
        <w:t>o</w:t>
      </w:r>
      <w:r w:rsidR="00192AD2">
        <w:rPr>
          <w:rFonts w:ascii="Calibri" w:eastAsia="Calibri" w:hAnsi="Calibri" w:cs="Calibri"/>
          <w:color w:val="000000" w:themeColor="text1"/>
        </w:rPr>
        <w:t>mnoho viac faktúr, ako to</w:t>
      </w:r>
      <w:r w:rsidR="001A25A6">
        <w:rPr>
          <w:rFonts w:ascii="Calibri" w:eastAsia="Calibri" w:hAnsi="Calibri" w:cs="Calibri"/>
          <w:color w:val="000000" w:themeColor="text1"/>
        </w:rPr>
        <w:t xml:space="preserve"> bolo</w:t>
      </w:r>
      <w:r w:rsidR="00192AD2">
        <w:rPr>
          <w:rFonts w:ascii="Calibri" w:eastAsia="Calibri" w:hAnsi="Calibri" w:cs="Calibri"/>
          <w:color w:val="000000" w:themeColor="text1"/>
        </w:rPr>
        <w:t xml:space="preserve"> </w:t>
      </w:r>
      <w:r w:rsidR="009728BA">
        <w:rPr>
          <w:rFonts w:ascii="Calibri" w:eastAsia="Calibri" w:hAnsi="Calibri" w:cs="Calibri"/>
          <w:color w:val="000000" w:themeColor="text1"/>
        </w:rPr>
        <w:t>v pred-pandemickom roku 2019.</w:t>
      </w:r>
      <w:r w:rsidR="008B5912">
        <w:rPr>
          <w:rFonts w:ascii="Calibri" w:eastAsia="Calibri" w:hAnsi="Calibri" w:cs="Calibri"/>
          <w:color w:val="000000" w:themeColor="text1"/>
        </w:rPr>
        <w:t xml:space="preserve"> </w:t>
      </w:r>
      <w:r w:rsidR="005346B9">
        <w:rPr>
          <w:rFonts w:ascii="Calibri" w:eastAsia="Calibri" w:hAnsi="Calibri" w:cs="Calibri"/>
          <w:color w:val="000000" w:themeColor="text1"/>
        </w:rPr>
        <w:t xml:space="preserve"> V roku 20</w:t>
      </w:r>
      <w:r w:rsidR="003E49DC">
        <w:rPr>
          <w:rFonts w:ascii="Calibri" w:eastAsia="Calibri" w:hAnsi="Calibri" w:cs="Calibri"/>
          <w:color w:val="000000" w:themeColor="text1"/>
        </w:rPr>
        <w:t>20</w:t>
      </w:r>
      <w:r w:rsidR="002205A4">
        <w:rPr>
          <w:rFonts w:ascii="Calibri" w:eastAsia="Calibri" w:hAnsi="Calibri" w:cs="Calibri"/>
          <w:color w:val="000000" w:themeColor="text1"/>
        </w:rPr>
        <w:t xml:space="preserve"> mal objem vyfakturovaných súm</w:t>
      </w:r>
      <w:r w:rsidR="00D05014">
        <w:rPr>
          <w:rFonts w:ascii="Calibri" w:eastAsia="Calibri" w:hAnsi="Calibri" w:cs="Calibri"/>
          <w:color w:val="000000" w:themeColor="text1"/>
        </w:rPr>
        <w:t xml:space="preserve"> stále stú</w:t>
      </w:r>
      <w:r w:rsidR="004B0FA2">
        <w:rPr>
          <w:rFonts w:ascii="Calibri" w:eastAsia="Calibri" w:hAnsi="Calibri" w:cs="Calibri"/>
          <w:color w:val="000000" w:themeColor="text1"/>
        </w:rPr>
        <w:t>pa</w:t>
      </w:r>
      <w:r w:rsidR="003E0D37">
        <w:rPr>
          <w:rFonts w:ascii="Calibri" w:eastAsia="Calibri" w:hAnsi="Calibri" w:cs="Calibri"/>
          <w:color w:val="000000" w:themeColor="text1"/>
        </w:rPr>
        <w:t>júcu tend</w:t>
      </w:r>
      <w:r w:rsidR="006A7F87">
        <w:rPr>
          <w:rFonts w:ascii="Calibri" w:eastAsia="Calibri" w:hAnsi="Calibri" w:cs="Calibri"/>
          <w:color w:val="000000" w:themeColor="text1"/>
        </w:rPr>
        <w:t xml:space="preserve">enciu, </w:t>
      </w:r>
      <w:r w:rsidR="000D7927">
        <w:rPr>
          <w:rFonts w:ascii="Calibri" w:eastAsia="Calibri" w:hAnsi="Calibri" w:cs="Calibri"/>
          <w:color w:val="000000" w:themeColor="text1"/>
        </w:rPr>
        <w:t>citeľný rozdiel nastal</w:t>
      </w:r>
      <w:r w:rsidR="006A7F87">
        <w:rPr>
          <w:rFonts w:ascii="Calibri" w:eastAsia="Calibri" w:hAnsi="Calibri" w:cs="Calibri"/>
          <w:color w:val="000000" w:themeColor="text1"/>
        </w:rPr>
        <w:t xml:space="preserve"> v roku 2021</w:t>
      </w:r>
      <w:r w:rsidR="00B24708">
        <w:rPr>
          <w:rFonts w:ascii="Calibri" w:eastAsia="Calibri" w:hAnsi="Calibri" w:cs="Calibri"/>
          <w:color w:val="000000" w:themeColor="text1"/>
        </w:rPr>
        <w:t xml:space="preserve">. </w:t>
      </w:r>
      <w:r w:rsidR="00F42FBA" w:rsidRPr="00A75F97">
        <w:rPr>
          <w:rFonts w:ascii="Calibri" w:eastAsia="Calibri" w:hAnsi="Calibri" w:cs="Calibri"/>
          <w:i/>
          <w:iCs/>
          <w:color w:val="000000" w:themeColor="text1"/>
        </w:rPr>
        <w:t>„</w:t>
      </w:r>
      <w:r w:rsidR="00827DFD">
        <w:rPr>
          <w:rFonts w:ascii="Calibri" w:eastAsia="Calibri" w:hAnsi="Calibri" w:cs="Calibri"/>
          <w:i/>
          <w:iCs/>
          <w:color w:val="000000" w:themeColor="text1"/>
        </w:rPr>
        <w:t>Napriek tomu, že</w:t>
      </w:r>
      <w:r w:rsidR="00F42FBA" w:rsidRPr="00A75F97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A754C7">
        <w:rPr>
          <w:rFonts w:ascii="Calibri" w:eastAsia="Calibri" w:hAnsi="Calibri" w:cs="Calibri"/>
          <w:i/>
          <w:iCs/>
          <w:color w:val="000000" w:themeColor="text1"/>
        </w:rPr>
        <w:t xml:space="preserve">bol </w:t>
      </w:r>
      <w:r w:rsidR="00F42FBA" w:rsidRPr="00A75F97">
        <w:rPr>
          <w:rFonts w:ascii="Calibri" w:eastAsia="Calibri" w:hAnsi="Calibri" w:cs="Calibri"/>
          <w:i/>
          <w:iCs/>
          <w:color w:val="000000" w:themeColor="text1"/>
        </w:rPr>
        <w:t>rok 2020</w:t>
      </w:r>
      <w:r w:rsidR="00A754C7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F42FBA" w:rsidRPr="00A75F97">
        <w:rPr>
          <w:rFonts w:ascii="Calibri" w:eastAsia="Calibri" w:hAnsi="Calibri" w:cs="Calibri"/>
          <w:i/>
          <w:iCs/>
          <w:color w:val="000000" w:themeColor="text1"/>
        </w:rPr>
        <w:t xml:space="preserve">pre </w:t>
      </w:r>
      <w:r w:rsidR="00904877">
        <w:rPr>
          <w:rFonts w:ascii="Calibri" w:eastAsia="Calibri" w:hAnsi="Calibri" w:cs="Calibri"/>
          <w:i/>
          <w:iCs/>
          <w:color w:val="000000" w:themeColor="text1"/>
        </w:rPr>
        <w:t>podnikateľov</w:t>
      </w:r>
      <w:r w:rsidR="00A067C9">
        <w:rPr>
          <w:rFonts w:ascii="Calibri" w:eastAsia="Calibri" w:hAnsi="Calibri" w:cs="Calibri"/>
          <w:i/>
          <w:iCs/>
          <w:color w:val="000000" w:themeColor="text1"/>
        </w:rPr>
        <w:t xml:space="preserve"> kritický</w:t>
      </w:r>
      <w:r w:rsidR="00F42FBA" w:rsidRPr="00A75F97">
        <w:rPr>
          <w:rFonts w:ascii="Calibri" w:eastAsia="Calibri" w:hAnsi="Calibri" w:cs="Calibri"/>
          <w:i/>
          <w:iCs/>
          <w:color w:val="000000" w:themeColor="text1"/>
        </w:rPr>
        <w:t xml:space="preserve"> z dôvodu viacerých obmedzení a lockdownov, </w:t>
      </w:r>
      <w:r w:rsidR="006D2F1A">
        <w:rPr>
          <w:rFonts w:ascii="Calibri" w:eastAsia="Calibri" w:hAnsi="Calibri" w:cs="Calibri"/>
          <w:i/>
          <w:iCs/>
          <w:color w:val="000000" w:themeColor="text1"/>
        </w:rPr>
        <w:t>priemerný užívateľ</w:t>
      </w:r>
      <w:r w:rsidR="006E0460">
        <w:rPr>
          <w:rFonts w:ascii="Calibri" w:eastAsia="Calibri" w:hAnsi="Calibri" w:cs="Calibri"/>
          <w:i/>
          <w:iCs/>
          <w:color w:val="000000" w:themeColor="text1"/>
        </w:rPr>
        <w:t xml:space="preserve"> našej</w:t>
      </w:r>
      <w:r w:rsidR="00DB6D85">
        <w:rPr>
          <w:rFonts w:ascii="Calibri" w:eastAsia="Calibri" w:hAnsi="Calibri" w:cs="Calibri"/>
          <w:i/>
          <w:iCs/>
          <w:color w:val="000000" w:themeColor="text1"/>
        </w:rPr>
        <w:t xml:space="preserve"> služby</w:t>
      </w:r>
      <w:r w:rsidR="00BD6359">
        <w:rPr>
          <w:rFonts w:ascii="Calibri" w:eastAsia="Calibri" w:hAnsi="Calibri" w:cs="Calibri"/>
          <w:i/>
          <w:iCs/>
          <w:color w:val="000000" w:themeColor="text1"/>
        </w:rPr>
        <w:t xml:space="preserve"> vyfakturoval</w:t>
      </w:r>
      <w:r w:rsidR="0061753C">
        <w:rPr>
          <w:rFonts w:ascii="Calibri" w:eastAsia="Calibri" w:hAnsi="Calibri" w:cs="Calibri"/>
          <w:i/>
          <w:iCs/>
          <w:color w:val="000000" w:themeColor="text1"/>
        </w:rPr>
        <w:t xml:space="preserve"> o</w:t>
      </w:r>
      <w:r w:rsidR="00391535">
        <w:rPr>
          <w:rFonts w:ascii="Calibri" w:eastAsia="Calibri" w:hAnsi="Calibri" w:cs="Calibri"/>
          <w:i/>
          <w:iCs/>
          <w:color w:val="000000" w:themeColor="text1"/>
        </w:rPr>
        <w:t> </w:t>
      </w:r>
      <w:r w:rsidR="0061753C">
        <w:rPr>
          <w:rFonts w:ascii="Calibri" w:eastAsia="Calibri" w:hAnsi="Calibri" w:cs="Calibri"/>
          <w:i/>
          <w:iCs/>
          <w:color w:val="000000" w:themeColor="text1"/>
        </w:rPr>
        <w:t>16</w:t>
      </w:r>
      <w:r w:rsidR="00391535">
        <w:rPr>
          <w:rFonts w:ascii="Calibri" w:eastAsia="Calibri" w:hAnsi="Calibri" w:cs="Calibri"/>
          <w:i/>
          <w:iCs/>
          <w:color w:val="000000" w:themeColor="text1"/>
        </w:rPr>
        <w:t xml:space="preserve"> %</w:t>
      </w:r>
      <w:r w:rsidR="004E7A5E">
        <w:rPr>
          <w:rFonts w:ascii="Calibri" w:eastAsia="Calibri" w:hAnsi="Calibri" w:cs="Calibri"/>
          <w:i/>
          <w:iCs/>
          <w:color w:val="000000" w:themeColor="text1"/>
        </w:rPr>
        <w:t xml:space="preserve"> viac faktúr</w:t>
      </w:r>
      <w:r w:rsidR="00DB6D85">
        <w:rPr>
          <w:rFonts w:ascii="Calibri" w:eastAsia="Calibri" w:hAnsi="Calibri" w:cs="Calibri"/>
          <w:i/>
          <w:iCs/>
          <w:color w:val="000000" w:themeColor="text1"/>
        </w:rPr>
        <w:t xml:space="preserve">, </w:t>
      </w:r>
      <w:r w:rsidR="00E04981">
        <w:rPr>
          <w:rFonts w:ascii="Calibri" w:eastAsia="Calibri" w:hAnsi="Calibri" w:cs="Calibri"/>
          <w:i/>
          <w:iCs/>
          <w:color w:val="000000" w:themeColor="text1"/>
        </w:rPr>
        <w:t>ako tomu bolo v roku 2019</w:t>
      </w:r>
      <w:r w:rsidR="00A2630C">
        <w:rPr>
          <w:rFonts w:ascii="Calibri" w:eastAsia="Calibri" w:hAnsi="Calibri" w:cs="Calibri"/>
          <w:i/>
          <w:iCs/>
          <w:color w:val="000000" w:themeColor="text1"/>
        </w:rPr>
        <w:t>.</w:t>
      </w:r>
      <w:r w:rsidR="00EA265D">
        <w:rPr>
          <w:rFonts w:ascii="Calibri" w:eastAsia="Calibri" w:hAnsi="Calibri" w:cs="Calibri"/>
          <w:i/>
          <w:iCs/>
          <w:color w:val="000000" w:themeColor="text1"/>
        </w:rPr>
        <w:t xml:space="preserve"> Čo sa týka objemu</w:t>
      </w:r>
      <w:r w:rsidR="007F72A9">
        <w:rPr>
          <w:rFonts w:ascii="Calibri" w:eastAsia="Calibri" w:hAnsi="Calibri" w:cs="Calibri"/>
          <w:i/>
          <w:iCs/>
          <w:color w:val="000000" w:themeColor="text1"/>
        </w:rPr>
        <w:t xml:space="preserve"> vy</w:t>
      </w:r>
      <w:r w:rsidR="009205CE">
        <w:rPr>
          <w:rFonts w:ascii="Calibri" w:eastAsia="Calibri" w:hAnsi="Calibri" w:cs="Calibri"/>
          <w:i/>
          <w:iCs/>
          <w:color w:val="000000" w:themeColor="text1"/>
        </w:rPr>
        <w:t>fakt</w:t>
      </w:r>
      <w:r w:rsidR="00977091">
        <w:rPr>
          <w:rFonts w:ascii="Calibri" w:eastAsia="Calibri" w:hAnsi="Calibri" w:cs="Calibri"/>
          <w:i/>
          <w:iCs/>
          <w:color w:val="000000" w:themeColor="text1"/>
        </w:rPr>
        <w:t>urovaných súm,</w:t>
      </w:r>
      <w:r w:rsidR="00ED50D5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977091">
        <w:rPr>
          <w:rFonts w:ascii="Calibri" w:eastAsia="Calibri" w:hAnsi="Calibri" w:cs="Calibri"/>
          <w:i/>
          <w:iCs/>
          <w:color w:val="000000" w:themeColor="text1"/>
        </w:rPr>
        <w:t>v</w:t>
      </w:r>
      <w:r w:rsidR="00ED50D5">
        <w:rPr>
          <w:rFonts w:ascii="Calibri" w:eastAsia="Calibri" w:hAnsi="Calibri" w:cs="Calibri"/>
          <w:i/>
          <w:iCs/>
          <w:color w:val="000000" w:themeColor="text1"/>
        </w:rPr>
        <w:t> roku 2020</w:t>
      </w:r>
      <w:r w:rsidR="005E4CFB">
        <w:rPr>
          <w:rFonts w:ascii="Calibri" w:eastAsia="Calibri" w:hAnsi="Calibri" w:cs="Calibri"/>
          <w:i/>
          <w:iCs/>
          <w:color w:val="000000" w:themeColor="text1"/>
        </w:rPr>
        <w:t xml:space="preserve"> bol trend vyfakturovanej čiastky stále </w:t>
      </w:r>
      <w:r w:rsidR="00BA2114">
        <w:rPr>
          <w:rFonts w:ascii="Calibri" w:eastAsia="Calibri" w:hAnsi="Calibri" w:cs="Calibri"/>
          <w:i/>
          <w:iCs/>
          <w:color w:val="000000" w:themeColor="text1"/>
        </w:rPr>
        <w:t>rastúci</w:t>
      </w:r>
      <w:r w:rsidR="006D35E8">
        <w:rPr>
          <w:rFonts w:ascii="Calibri" w:eastAsia="Calibri" w:hAnsi="Calibri" w:cs="Calibri"/>
          <w:i/>
          <w:iCs/>
          <w:color w:val="000000" w:themeColor="text1"/>
        </w:rPr>
        <w:t>, zlom nastal až v roku 2021</w:t>
      </w:r>
      <w:r w:rsidR="009A0852">
        <w:rPr>
          <w:rFonts w:ascii="Calibri" w:eastAsia="Calibri" w:hAnsi="Calibri" w:cs="Calibri"/>
          <w:i/>
          <w:iCs/>
          <w:color w:val="000000" w:themeColor="text1"/>
        </w:rPr>
        <w:t>, kedy ľudia</w:t>
      </w:r>
      <w:r w:rsidR="001C3C45">
        <w:rPr>
          <w:rFonts w:ascii="Calibri" w:eastAsia="Calibri" w:hAnsi="Calibri" w:cs="Calibri"/>
          <w:i/>
          <w:iCs/>
          <w:color w:val="000000" w:themeColor="text1"/>
        </w:rPr>
        <w:t xml:space="preserve"> začali</w:t>
      </w:r>
      <w:r w:rsidR="006B3910">
        <w:rPr>
          <w:rFonts w:ascii="Calibri" w:eastAsia="Calibri" w:hAnsi="Calibri" w:cs="Calibri"/>
          <w:i/>
          <w:iCs/>
          <w:color w:val="000000" w:themeColor="text1"/>
        </w:rPr>
        <w:t xml:space="preserve"> byť</w:t>
      </w:r>
      <w:r w:rsidR="001C3C45">
        <w:rPr>
          <w:rFonts w:ascii="Calibri" w:eastAsia="Calibri" w:hAnsi="Calibri" w:cs="Calibri"/>
          <w:i/>
          <w:iCs/>
          <w:color w:val="000000" w:themeColor="text1"/>
        </w:rPr>
        <w:t xml:space="preserve"> v porovnaní s minulými rokmi</w:t>
      </w:r>
      <w:r w:rsidR="006B3910">
        <w:rPr>
          <w:rFonts w:ascii="Calibri" w:eastAsia="Calibri" w:hAnsi="Calibri" w:cs="Calibri"/>
          <w:i/>
          <w:iCs/>
          <w:color w:val="000000" w:themeColor="text1"/>
        </w:rPr>
        <w:t xml:space="preserve"> zdržanlivejší</w:t>
      </w:r>
      <w:r w:rsidR="004C08E0">
        <w:rPr>
          <w:rFonts w:ascii="Calibri" w:eastAsia="Calibri" w:hAnsi="Calibri" w:cs="Calibri"/>
          <w:i/>
          <w:iCs/>
          <w:color w:val="000000" w:themeColor="text1"/>
        </w:rPr>
        <w:t>,</w:t>
      </w:r>
      <w:r w:rsidR="006B3910">
        <w:rPr>
          <w:rFonts w:ascii="Calibri" w:eastAsia="Calibri" w:hAnsi="Calibri" w:cs="Calibri"/>
          <w:i/>
          <w:iCs/>
          <w:color w:val="000000" w:themeColor="text1"/>
        </w:rPr>
        <w:t xml:space="preserve"> a</w:t>
      </w:r>
      <w:r w:rsidR="008819DF">
        <w:rPr>
          <w:rFonts w:ascii="Calibri" w:eastAsia="Calibri" w:hAnsi="Calibri" w:cs="Calibri"/>
          <w:i/>
          <w:iCs/>
          <w:color w:val="000000" w:themeColor="text1"/>
        </w:rPr>
        <w:t> </w:t>
      </w:r>
      <w:r w:rsidR="006B3910">
        <w:rPr>
          <w:rFonts w:ascii="Calibri" w:eastAsia="Calibri" w:hAnsi="Calibri" w:cs="Calibri"/>
          <w:i/>
          <w:iCs/>
          <w:color w:val="000000" w:themeColor="text1"/>
        </w:rPr>
        <w:t>teda</w:t>
      </w:r>
      <w:r w:rsidR="008819DF">
        <w:rPr>
          <w:rFonts w:ascii="Calibri" w:eastAsia="Calibri" w:hAnsi="Calibri" w:cs="Calibri"/>
          <w:i/>
          <w:iCs/>
          <w:color w:val="000000" w:themeColor="text1"/>
        </w:rPr>
        <w:t xml:space="preserve"> míňali nižšie sumy</w:t>
      </w:r>
      <w:r w:rsidR="00575C50">
        <w:rPr>
          <w:rFonts w:ascii="Calibri" w:eastAsia="Calibri" w:hAnsi="Calibri" w:cs="Calibri"/>
          <w:i/>
          <w:iCs/>
          <w:color w:val="000000" w:themeColor="text1"/>
        </w:rPr>
        <w:t>.</w:t>
      </w:r>
      <w:r w:rsidR="00CB4895">
        <w:rPr>
          <w:rFonts w:ascii="Calibri" w:eastAsia="Calibri" w:hAnsi="Calibri" w:cs="Calibri"/>
          <w:i/>
          <w:iCs/>
          <w:color w:val="000000" w:themeColor="text1"/>
        </w:rPr>
        <w:t>“</w:t>
      </w:r>
      <w:r w:rsidR="00A75F97">
        <w:rPr>
          <w:rFonts w:ascii="Calibri" w:eastAsia="Calibri" w:hAnsi="Calibri" w:cs="Calibri"/>
          <w:color w:val="000000" w:themeColor="text1"/>
        </w:rPr>
        <w:t xml:space="preserve"> komentuje</w:t>
      </w:r>
      <w:r w:rsidR="00107720">
        <w:rPr>
          <w:rFonts w:ascii="Calibri" w:eastAsia="Calibri" w:hAnsi="Calibri" w:cs="Calibri"/>
          <w:color w:val="000000" w:themeColor="text1"/>
        </w:rPr>
        <w:t xml:space="preserve"> Ján Kr</w:t>
      </w:r>
      <w:r w:rsidR="003B2972">
        <w:rPr>
          <w:rFonts w:ascii="Calibri" w:eastAsia="Calibri" w:hAnsi="Calibri" w:cs="Calibri"/>
          <w:color w:val="000000" w:themeColor="text1"/>
        </w:rPr>
        <w:t>i</w:t>
      </w:r>
      <w:r w:rsidR="00107720">
        <w:rPr>
          <w:rFonts w:ascii="Calibri" w:eastAsia="Calibri" w:hAnsi="Calibri" w:cs="Calibri"/>
          <w:color w:val="000000" w:themeColor="text1"/>
        </w:rPr>
        <w:t>v</w:t>
      </w:r>
      <w:r w:rsidR="003B2972">
        <w:rPr>
          <w:rFonts w:ascii="Calibri" w:eastAsia="Calibri" w:hAnsi="Calibri" w:cs="Calibri"/>
          <w:color w:val="000000" w:themeColor="text1"/>
        </w:rPr>
        <w:t>á</w:t>
      </w:r>
      <w:r w:rsidR="00107720">
        <w:rPr>
          <w:rFonts w:ascii="Calibri" w:eastAsia="Calibri" w:hAnsi="Calibri" w:cs="Calibri"/>
          <w:color w:val="000000" w:themeColor="text1"/>
        </w:rPr>
        <w:t>ň zo Solite</w:t>
      </w:r>
      <w:r w:rsidR="009D560F">
        <w:rPr>
          <w:rFonts w:ascii="Calibri" w:eastAsia="Calibri" w:hAnsi="Calibri" w:cs="Calibri"/>
          <w:color w:val="000000" w:themeColor="text1"/>
        </w:rPr>
        <w:t>y</w:t>
      </w:r>
      <w:r w:rsidR="00273E9E">
        <w:rPr>
          <w:rFonts w:ascii="Calibri" w:eastAsia="Calibri" w:hAnsi="Calibri" w:cs="Calibri"/>
          <w:color w:val="000000" w:themeColor="text1"/>
        </w:rPr>
        <w:t>.</w:t>
      </w:r>
      <w:r w:rsidR="00F42FBA">
        <w:rPr>
          <w:rFonts w:ascii="Calibri" w:eastAsia="Calibri" w:hAnsi="Calibri" w:cs="Calibri"/>
          <w:color w:val="000000" w:themeColor="text1"/>
        </w:rPr>
        <w:t xml:space="preserve"> </w:t>
      </w:r>
      <w:r w:rsidR="00A342D1">
        <w:rPr>
          <w:rFonts w:ascii="Calibri" w:eastAsia="Calibri" w:hAnsi="Calibri" w:cs="Calibri"/>
          <w:color w:val="000000" w:themeColor="text1"/>
        </w:rPr>
        <w:t xml:space="preserve">Najvyšší objem prefakturovali podnikatelia v pandemickom roku 2020 v mesiaci </w:t>
      </w:r>
      <w:r w:rsidR="006E6A84">
        <w:rPr>
          <w:rFonts w:ascii="Calibri" w:eastAsia="Calibri" w:hAnsi="Calibri" w:cs="Calibri"/>
          <w:color w:val="000000" w:themeColor="text1"/>
        </w:rPr>
        <w:t>november</w:t>
      </w:r>
      <w:r w:rsidR="00A342D1">
        <w:rPr>
          <w:rFonts w:ascii="Calibri" w:eastAsia="Calibri" w:hAnsi="Calibri" w:cs="Calibri"/>
          <w:color w:val="000000" w:themeColor="text1"/>
        </w:rPr>
        <w:t xml:space="preserve">, naopak, najnižší v apríli. </w:t>
      </w:r>
    </w:p>
    <w:p w14:paraId="29238187" w14:textId="522CEF1C" w:rsidR="00421BCB" w:rsidRDefault="00421BCB" w:rsidP="00A63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560C97F" w14:textId="77777777" w:rsidR="00DC0C80" w:rsidRPr="00DC0C80" w:rsidRDefault="00DC0C8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</w:pPr>
      <w:r w:rsidRPr="00DC0C80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O holdingu Solitea </w:t>
      </w:r>
    </w:p>
    <w:p w14:paraId="7D30D977" w14:textId="1D1F0FF7" w:rsidR="000C44FB" w:rsidRPr="00DC0C80" w:rsidRDefault="00DC0C8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Holding Solitea je jedným z najväčších európskych dodávateľov ICT riešení. Zamestnáva viac ako 1 200 zamestnancov v 9 krajinách strednej a východnej Európy a stará sa približne o 260 000 zákazníkov  v 15 krajinách. Solitea dlhodobo patrí k najrýchlejšie rastúcim IT spoločnostiam v CEE regióne. V priebehu predchádzajúcich 4 rokov Solitea akvirovala množstvo IT spoločností. Do portfólia tohto holdingu patria produkty ako iDoklad, Money,  Vema, Byznys, Vario, Dynamics 365, Infor a mnohé iné a je tiež jedným z najvýznamnejších partnerov Microsoftu. Solitea je dlhodobo </w:t>
      </w:r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lastRenderedPageBreak/>
        <w:t>významným európskym dodávateľom informačných technológií a svoju pozíciu na trhu posilňuje stále viac. Okrem Slovenska a Českej republiky pôsobí Solitea aj v Chorvátsku, Nemecku, Poľsku, Rakúsku, Slovinsku a Srbsku.</w:t>
      </w:r>
    </w:p>
    <w:sectPr w:rsidR="000C44FB" w:rsidRPr="00DC0C80" w:rsidSect="00CE671B">
      <w:headerReference w:type="default" r:id="rId9"/>
      <w:footerReference w:type="default" r:id="rId10"/>
      <w:pgSz w:w="11906" w:h="16838"/>
      <w:pgMar w:top="1418" w:right="1701" w:bottom="2835" w:left="1701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19064" w14:textId="77777777" w:rsidR="00491588" w:rsidRDefault="00491588">
      <w:pPr>
        <w:spacing w:after="0" w:line="240" w:lineRule="auto"/>
      </w:pPr>
      <w:r>
        <w:separator/>
      </w:r>
    </w:p>
  </w:endnote>
  <w:endnote w:type="continuationSeparator" w:id="0">
    <w:p w14:paraId="68A76798" w14:textId="77777777" w:rsidR="00491588" w:rsidRDefault="00491588">
      <w:pPr>
        <w:spacing w:after="0" w:line="240" w:lineRule="auto"/>
      </w:pPr>
      <w:r>
        <w:continuationSeparator/>
      </w:r>
    </w:p>
  </w:endnote>
  <w:endnote w:type="continuationNotice" w:id="1">
    <w:p w14:paraId="62354A00" w14:textId="77777777" w:rsidR="00491588" w:rsidRDefault="004915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9AE4" w14:textId="6A330868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color w:val="2B579A"/>
        <w:sz w:val="18"/>
        <w:szCs w:val="18"/>
        <w:shd w:val="clear" w:color="auto" w:fill="E6E6E6"/>
      </w:rPr>
      <w:fldChar w:fldCharType="begin"/>
    </w:r>
    <w:r>
      <w:rPr>
        <w:sz w:val="18"/>
        <w:szCs w:val="18"/>
      </w:rPr>
      <w:instrText>PAGE</w:instrText>
    </w:r>
    <w:r>
      <w:rPr>
        <w:color w:val="2B579A"/>
        <w:sz w:val="18"/>
        <w:szCs w:val="18"/>
        <w:shd w:val="clear" w:color="auto" w:fill="E6E6E6"/>
      </w:rPr>
      <w:fldChar w:fldCharType="separate"/>
    </w:r>
    <w:r>
      <w:rPr>
        <w:noProof/>
        <w:sz w:val="18"/>
        <w:szCs w:val="18"/>
      </w:rPr>
      <w:t>1</w:t>
    </w:r>
    <w:r>
      <w:rPr>
        <w:color w:val="2B579A"/>
        <w:sz w:val="18"/>
        <w:szCs w:val="18"/>
        <w:shd w:val="clear" w:color="auto" w:fill="E6E6E6"/>
      </w:rPr>
      <w:fldChar w:fldCharType="end"/>
    </w:r>
    <w:r>
      <w:rPr>
        <w:sz w:val="18"/>
        <w:szCs w:val="18"/>
      </w:rPr>
      <w:t xml:space="preserve"> </w:t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6F277" id="Obdĺžnik 218" o:spid="_x0000_s1026" style="position:absolute;left:0;text-align:left;margin-left:-8pt;margin-top:-86.4pt;width:191.75pt;height:111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Solitea Slovensko, a.s.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91DAD" w14:textId="77777777" w:rsidR="00491588" w:rsidRDefault="00491588">
      <w:pPr>
        <w:spacing w:after="0" w:line="240" w:lineRule="auto"/>
      </w:pPr>
      <w:r>
        <w:separator/>
      </w:r>
    </w:p>
  </w:footnote>
  <w:footnote w:type="continuationSeparator" w:id="0">
    <w:p w14:paraId="4D4479C3" w14:textId="77777777" w:rsidR="00491588" w:rsidRDefault="00491588">
      <w:pPr>
        <w:spacing w:after="0" w:line="240" w:lineRule="auto"/>
      </w:pPr>
      <w:r>
        <w:continuationSeparator/>
      </w:r>
    </w:p>
  </w:footnote>
  <w:footnote w:type="continuationNotice" w:id="1">
    <w:p w14:paraId="37FF86B4" w14:textId="77777777" w:rsidR="00491588" w:rsidRDefault="004915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5D93" w14:textId="5BAA76D7" w:rsidR="00F954BC" w:rsidRDefault="006D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72117097" wp14:editId="244FEF55">
          <wp:simplePos x="0" y="0"/>
          <wp:positionH relativeFrom="margin">
            <wp:posOffset>-38735</wp:posOffset>
          </wp:positionH>
          <wp:positionV relativeFrom="paragraph">
            <wp:posOffset>288925</wp:posOffset>
          </wp:positionV>
          <wp:extent cx="2009140" cy="522786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140" cy="522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32806"/>
    <w:multiLevelType w:val="hybridMultilevel"/>
    <w:tmpl w:val="2ABA9046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1A33"/>
    <w:rsid w:val="00003DE5"/>
    <w:rsid w:val="00003EAB"/>
    <w:rsid w:val="00005C82"/>
    <w:rsid w:val="0001575C"/>
    <w:rsid w:val="000162C8"/>
    <w:rsid w:val="00020037"/>
    <w:rsid w:val="000240BA"/>
    <w:rsid w:val="00027EF7"/>
    <w:rsid w:val="000330BC"/>
    <w:rsid w:val="00040090"/>
    <w:rsid w:val="0004165B"/>
    <w:rsid w:val="00050778"/>
    <w:rsid w:val="00050CC3"/>
    <w:rsid w:val="00052FBF"/>
    <w:rsid w:val="0006160F"/>
    <w:rsid w:val="000618CA"/>
    <w:rsid w:val="0006615F"/>
    <w:rsid w:val="000671D5"/>
    <w:rsid w:val="000711F6"/>
    <w:rsid w:val="00074744"/>
    <w:rsid w:val="000748E5"/>
    <w:rsid w:val="00074973"/>
    <w:rsid w:val="00077197"/>
    <w:rsid w:val="00077B5B"/>
    <w:rsid w:val="00084AB3"/>
    <w:rsid w:val="00084E0B"/>
    <w:rsid w:val="00086979"/>
    <w:rsid w:val="00086F84"/>
    <w:rsid w:val="000926FD"/>
    <w:rsid w:val="000942D2"/>
    <w:rsid w:val="0009479C"/>
    <w:rsid w:val="00096396"/>
    <w:rsid w:val="00096BEB"/>
    <w:rsid w:val="00096F10"/>
    <w:rsid w:val="000A37DC"/>
    <w:rsid w:val="000B1676"/>
    <w:rsid w:val="000B1C76"/>
    <w:rsid w:val="000B24A6"/>
    <w:rsid w:val="000B2A11"/>
    <w:rsid w:val="000B4B0F"/>
    <w:rsid w:val="000B7882"/>
    <w:rsid w:val="000C11E3"/>
    <w:rsid w:val="000C44FB"/>
    <w:rsid w:val="000C4731"/>
    <w:rsid w:val="000D37AE"/>
    <w:rsid w:val="000D57D1"/>
    <w:rsid w:val="000D61E4"/>
    <w:rsid w:val="000D7927"/>
    <w:rsid w:val="000E0FD2"/>
    <w:rsid w:val="000E110B"/>
    <w:rsid w:val="000E2FC8"/>
    <w:rsid w:val="000E517D"/>
    <w:rsid w:val="000E5438"/>
    <w:rsid w:val="000E7D4D"/>
    <w:rsid w:val="000F2568"/>
    <w:rsid w:val="000F7D50"/>
    <w:rsid w:val="00105790"/>
    <w:rsid w:val="00105F29"/>
    <w:rsid w:val="0010626E"/>
    <w:rsid w:val="001073B7"/>
    <w:rsid w:val="00107720"/>
    <w:rsid w:val="00111182"/>
    <w:rsid w:val="00111196"/>
    <w:rsid w:val="001123DA"/>
    <w:rsid w:val="00112508"/>
    <w:rsid w:val="00112C9F"/>
    <w:rsid w:val="001151FD"/>
    <w:rsid w:val="0012034A"/>
    <w:rsid w:val="00120C56"/>
    <w:rsid w:val="0012155A"/>
    <w:rsid w:val="00130C9E"/>
    <w:rsid w:val="001314C1"/>
    <w:rsid w:val="00141383"/>
    <w:rsid w:val="00150003"/>
    <w:rsid w:val="00150209"/>
    <w:rsid w:val="0015547B"/>
    <w:rsid w:val="00156E93"/>
    <w:rsid w:val="00157552"/>
    <w:rsid w:val="00160B06"/>
    <w:rsid w:val="00163F6A"/>
    <w:rsid w:val="001721F3"/>
    <w:rsid w:val="001724F9"/>
    <w:rsid w:val="0017373C"/>
    <w:rsid w:val="0017427D"/>
    <w:rsid w:val="00175F70"/>
    <w:rsid w:val="001912EE"/>
    <w:rsid w:val="00192AD2"/>
    <w:rsid w:val="0019429C"/>
    <w:rsid w:val="001946B9"/>
    <w:rsid w:val="00196FEF"/>
    <w:rsid w:val="00197C40"/>
    <w:rsid w:val="001A2468"/>
    <w:rsid w:val="001A25A6"/>
    <w:rsid w:val="001A2616"/>
    <w:rsid w:val="001A3CF5"/>
    <w:rsid w:val="001A6BCC"/>
    <w:rsid w:val="001A74BD"/>
    <w:rsid w:val="001B22BE"/>
    <w:rsid w:val="001B25E3"/>
    <w:rsid w:val="001B3331"/>
    <w:rsid w:val="001B368C"/>
    <w:rsid w:val="001B64A5"/>
    <w:rsid w:val="001B73F1"/>
    <w:rsid w:val="001C170E"/>
    <w:rsid w:val="001C39FD"/>
    <w:rsid w:val="001C3B66"/>
    <w:rsid w:val="001C3C45"/>
    <w:rsid w:val="001C47D4"/>
    <w:rsid w:val="001C6497"/>
    <w:rsid w:val="001D2044"/>
    <w:rsid w:val="001D5F5D"/>
    <w:rsid w:val="001E06AD"/>
    <w:rsid w:val="001E7E1C"/>
    <w:rsid w:val="001E7E5C"/>
    <w:rsid w:val="001F36A2"/>
    <w:rsid w:val="001F4B65"/>
    <w:rsid w:val="002013B8"/>
    <w:rsid w:val="0020244C"/>
    <w:rsid w:val="00202B45"/>
    <w:rsid w:val="002205A4"/>
    <w:rsid w:val="00221AC0"/>
    <w:rsid w:val="002227C1"/>
    <w:rsid w:val="0022405C"/>
    <w:rsid w:val="0022607F"/>
    <w:rsid w:val="00234193"/>
    <w:rsid w:val="00237453"/>
    <w:rsid w:val="00237A5B"/>
    <w:rsid w:val="002436E3"/>
    <w:rsid w:val="002446D4"/>
    <w:rsid w:val="0024512F"/>
    <w:rsid w:val="0025154F"/>
    <w:rsid w:val="002522C3"/>
    <w:rsid w:val="00254A3C"/>
    <w:rsid w:val="00256C92"/>
    <w:rsid w:val="002578A4"/>
    <w:rsid w:val="00264F49"/>
    <w:rsid w:val="00273E9E"/>
    <w:rsid w:val="00275213"/>
    <w:rsid w:val="00277B0C"/>
    <w:rsid w:val="00280457"/>
    <w:rsid w:val="0028093D"/>
    <w:rsid w:val="002817AE"/>
    <w:rsid w:val="00281A59"/>
    <w:rsid w:val="00285D9D"/>
    <w:rsid w:val="00287FE6"/>
    <w:rsid w:val="00292A5D"/>
    <w:rsid w:val="002979B2"/>
    <w:rsid w:val="00297DAD"/>
    <w:rsid w:val="002A193C"/>
    <w:rsid w:val="002A380D"/>
    <w:rsid w:val="002A38B3"/>
    <w:rsid w:val="002A7746"/>
    <w:rsid w:val="002B06FC"/>
    <w:rsid w:val="002B2072"/>
    <w:rsid w:val="002B2CD3"/>
    <w:rsid w:val="002B7388"/>
    <w:rsid w:val="002C11C0"/>
    <w:rsid w:val="002C206F"/>
    <w:rsid w:val="002D48EA"/>
    <w:rsid w:val="002E2B62"/>
    <w:rsid w:val="002E3134"/>
    <w:rsid w:val="002E549B"/>
    <w:rsid w:val="002E7E5D"/>
    <w:rsid w:val="002F2987"/>
    <w:rsid w:val="002F6D09"/>
    <w:rsid w:val="003003CD"/>
    <w:rsid w:val="00300486"/>
    <w:rsid w:val="00302110"/>
    <w:rsid w:val="00302727"/>
    <w:rsid w:val="00302B02"/>
    <w:rsid w:val="00303C40"/>
    <w:rsid w:val="00303E93"/>
    <w:rsid w:val="00304AA5"/>
    <w:rsid w:val="00306580"/>
    <w:rsid w:val="003065E5"/>
    <w:rsid w:val="0030783B"/>
    <w:rsid w:val="0031234B"/>
    <w:rsid w:val="00313B37"/>
    <w:rsid w:val="00315547"/>
    <w:rsid w:val="00320A12"/>
    <w:rsid w:val="00322455"/>
    <w:rsid w:val="00327C77"/>
    <w:rsid w:val="00330ADD"/>
    <w:rsid w:val="00336659"/>
    <w:rsid w:val="00340DBA"/>
    <w:rsid w:val="003437E1"/>
    <w:rsid w:val="00355099"/>
    <w:rsid w:val="00355B21"/>
    <w:rsid w:val="003569D3"/>
    <w:rsid w:val="00360237"/>
    <w:rsid w:val="00360DC3"/>
    <w:rsid w:val="003615F2"/>
    <w:rsid w:val="00361998"/>
    <w:rsid w:val="003637C0"/>
    <w:rsid w:val="0036687C"/>
    <w:rsid w:val="003761E0"/>
    <w:rsid w:val="003765F5"/>
    <w:rsid w:val="00381F12"/>
    <w:rsid w:val="00382DD2"/>
    <w:rsid w:val="00382F2D"/>
    <w:rsid w:val="00387779"/>
    <w:rsid w:val="0038778A"/>
    <w:rsid w:val="00390738"/>
    <w:rsid w:val="00391535"/>
    <w:rsid w:val="003A39C2"/>
    <w:rsid w:val="003A3FD6"/>
    <w:rsid w:val="003A4170"/>
    <w:rsid w:val="003A66ED"/>
    <w:rsid w:val="003B2243"/>
    <w:rsid w:val="003B2383"/>
    <w:rsid w:val="003B2972"/>
    <w:rsid w:val="003C256A"/>
    <w:rsid w:val="003C3A70"/>
    <w:rsid w:val="003C586A"/>
    <w:rsid w:val="003C5D52"/>
    <w:rsid w:val="003D1BAE"/>
    <w:rsid w:val="003D42EC"/>
    <w:rsid w:val="003D5D4D"/>
    <w:rsid w:val="003D6968"/>
    <w:rsid w:val="003E00CE"/>
    <w:rsid w:val="003E0D37"/>
    <w:rsid w:val="003E0E74"/>
    <w:rsid w:val="003E49DC"/>
    <w:rsid w:val="003E4AD2"/>
    <w:rsid w:val="003E5E20"/>
    <w:rsid w:val="003E6494"/>
    <w:rsid w:val="003F2CC9"/>
    <w:rsid w:val="003F2E4D"/>
    <w:rsid w:val="0040099A"/>
    <w:rsid w:val="00401703"/>
    <w:rsid w:val="00401FAC"/>
    <w:rsid w:val="004045B5"/>
    <w:rsid w:val="004051D2"/>
    <w:rsid w:val="0041050E"/>
    <w:rsid w:val="00411645"/>
    <w:rsid w:val="0041189C"/>
    <w:rsid w:val="004154FF"/>
    <w:rsid w:val="00415F69"/>
    <w:rsid w:val="00416B86"/>
    <w:rsid w:val="004204C1"/>
    <w:rsid w:val="00420B42"/>
    <w:rsid w:val="004217C9"/>
    <w:rsid w:val="00421BCB"/>
    <w:rsid w:val="004232A1"/>
    <w:rsid w:val="00424B2F"/>
    <w:rsid w:val="00427D52"/>
    <w:rsid w:val="00432AD3"/>
    <w:rsid w:val="004375F2"/>
    <w:rsid w:val="00442E5D"/>
    <w:rsid w:val="00442F42"/>
    <w:rsid w:val="00443178"/>
    <w:rsid w:val="00443E83"/>
    <w:rsid w:val="004449E2"/>
    <w:rsid w:val="004469EF"/>
    <w:rsid w:val="004512C9"/>
    <w:rsid w:val="0045636D"/>
    <w:rsid w:val="00461261"/>
    <w:rsid w:val="004617E6"/>
    <w:rsid w:val="0047107E"/>
    <w:rsid w:val="00477099"/>
    <w:rsid w:val="0047724E"/>
    <w:rsid w:val="00481A30"/>
    <w:rsid w:val="004822DE"/>
    <w:rsid w:val="00482EC7"/>
    <w:rsid w:val="00485872"/>
    <w:rsid w:val="00485EB8"/>
    <w:rsid w:val="00491588"/>
    <w:rsid w:val="00492D46"/>
    <w:rsid w:val="0049354B"/>
    <w:rsid w:val="00495A71"/>
    <w:rsid w:val="00495C59"/>
    <w:rsid w:val="00496E12"/>
    <w:rsid w:val="00496F0C"/>
    <w:rsid w:val="004A1C17"/>
    <w:rsid w:val="004B0FA2"/>
    <w:rsid w:val="004B459E"/>
    <w:rsid w:val="004B464D"/>
    <w:rsid w:val="004B4B07"/>
    <w:rsid w:val="004B5707"/>
    <w:rsid w:val="004C08E0"/>
    <w:rsid w:val="004C0FF7"/>
    <w:rsid w:val="004C122A"/>
    <w:rsid w:val="004C229A"/>
    <w:rsid w:val="004C7AE8"/>
    <w:rsid w:val="004C7C94"/>
    <w:rsid w:val="004C7D0B"/>
    <w:rsid w:val="004D13F9"/>
    <w:rsid w:val="004D2A13"/>
    <w:rsid w:val="004E073F"/>
    <w:rsid w:val="004E4AC3"/>
    <w:rsid w:val="004E7269"/>
    <w:rsid w:val="004E7A5E"/>
    <w:rsid w:val="004F03A6"/>
    <w:rsid w:val="004F0A03"/>
    <w:rsid w:val="004F160C"/>
    <w:rsid w:val="004F2B1B"/>
    <w:rsid w:val="004F4EA6"/>
    <w:rsid w:val="004F625C"/>
    <w:rsid w:val="00501046"/>
    <w:rsid w:val="00502740"/>
    <w:rsid w:val="00502C2D"/>
    <w:rsid w:val="00503C56"/>
    <w:rsid w:val="005071FC"/>
    <w:rsid w:val="005121E8"/>
    <w:rsid w:val="00513AE4"/>
    <w:rsid w:val="0051493D"/>
    <w:rsid w:val="005152FF"/>
    <w:rsid w:val="00515857"/>
    <w:rsid w:val="005166DD"/>
    <w:rsid w:val="00522745"/>
    <w:rsid w:val="00523D13"/>
    <w:rsid w:val="00523FE1"/>
    <w:rsid w:val="0052762F"/>
    <w:rsid w:val="00533F1F"/>
    <w:rsid w:val="005346B9"/>
    <w:rsid w:val="0053515B"/>
    <w:rsid w:val="00543230"/>
    <w:rsid w:val="00545381"/>
    <w:rsid w:val="00545C51"/>
    <w:rsid w:val="00550F06"/>
    <w:rsid w:val="00554B86"/>
    <w:rsid w:val="00554C45"/>
    <w:rsid w:val="0055771F"/>
    <w:rsid w:val="00557F17"/>
    <w:rsid w:val="0056152E"/>
    <w:rsid w:val="005620B9"/>
    <w:rsid w:val="00565E7C"/>
    <w:rsid w:val="00566CC4"/>
    <w:rsid w:val="0056742D"/>
    <w:rsid w:val="005728A5"/>
    <w:rsid w:val="00574A5E"/>
    <w:rsid w:val="00575B43"/>
    <w:rsid w:val="00575C50"/>
    <w:rsid w:val="005769B0"/>
    <w:rsid w:val="00576AD1"/>
    <w:rsid w:val="00576CFC"/>
    <w:rsid w:val="0058280B"/>
    <w:rsid w:val="00582911"/>
    <w:rsid w:val="00583FDB"/>
    <w:rsid w:val="005867E9"/>
    <w:rsid w:val="005900AD"/>
    <w:rsid w:val="00590449"/>
    <w:rsid w:val="0059230B"/>
    <w:rsid w:val="005A208F"/>
    <w:rsid w:val="005A6FDF"/>
    <w:rsid w:val="005B13B6"/>
    <w:rsid w:val="005B699B"/>
    <w:rsid w:val="005B73E2"/>
    <w:rsid w:val="005C02AF"/>
    <w:rsid w:val="005C0B61"/>
    <w:rsid w:val="005D6354"/>
    <w:rsid w:val="005E279E"/>
    <w:rsid w:val="005E3960"/>
    <w:rsid w:val="005E4CFB"/>
    <w:rsid w:val="005E74B7"/>
    <w:rsid w:val="005F18A7"/>
    <w:rsid w:val="005F2452"/>
    <w:rsid w:val="005F5B9E"/>
    <w:rsid w:val="005F7F04"/>
    <w:rsid w:val="0060074B"/>
    <w:rsid w:val="00600C19"/>
    <w:rsid w:val="00607008"/>
    <w:rsid w:val="00607C06"/>
    <w:rsid w:val="0061003D"/>
    <w:rsid w:val="00610F30"/>
    <w:rsid w:val="0061753C"/>
    <w:rsid w:val="006205C6"/>
    <w:rsid w:val="00620FD0"/>
    <w:rsid w:val="00622050"/>
    <w:rsid w:val="006233F5"/>
    <w:rsid w:val="0062478B"/>
    <w:rsid w:val="00625941"/>
    <w:rsid w:val="006304E6"/>
    <w:rsid w:val="00631F10"/>
    <w:rsid w:val="0063207C"/>
    <w:rsid w:val="00632178"/>
    <w:rsid w:val="00632EF8"/>
    <w:rsid w:val="00634B02"/>
    <w:rsid w:val="00635C9F"/>
    <w:rsid w:val="00643CAA"/>
    <w:rsid w:val="0064407C"/>
    <w:rsid w:val="00653310"/>
    <w:rsid w:val="0065454F"/>
    <w:rsid w:val="006565A4"/>
    <w:rsid w:val="00660027"/>
    <w:rsid w:val="00660A61"/>
    <w:rsid w:val="00663DA2"/>
    <w:rsid w:val="0066457A"/>
    <w:rsid w:val="00667080"/>
    <w:rsid w:val="00672D21"/>
    <w:rsid w:val="00673F68"/>
    <w:rsid w:val="00675319"/>
    <w:rsid w:val="006755FD"/>
    <w:rsid w:val="006757D8"/>
    <w:rsid w:val="006777AB"/>
    <w:rsid w:val="00677C90"/>
    <w:rsid w:val="00680C2D"/>
    <w:rsid w:val="00682241"/>
    <w:rsid w:val="0068377E"/>
    <w:rsid w:val="0068489B"/>
    <w:rsid w:val="006871A8"/>
    <w:rsid w:val="0069341D"/>
    <w:rsid w:val="00693F41"/>
    <w:rsid w:val="00696FEB"/>
    <w:rsid w:val="00697392"/>
    <w:rsid w:val="00697BCD"/>
    <w:rsid w:val="006A0934"/>
    <w:rsid w:val="006A2D6D"/>
    <w:rsid w:val="006A46B2"/>
    <w:rsid w:val="006A47C2"/>
    <w:rsid w:val="006A60C8"/>
    <w:rsid w:val="006A7F87"/>
    <w:rsid w:val="006B3910"/>
    <w:rsid w:val="006C3009"/>
    <w:rsid w:val="006C71ED"/>
    <w:rsid w:val="006C7EA1"/>
    <w:rsid w:val="006D2162"/>
    <w:rsid w:val="006D2B96"/>
    <w:rsid w:val="006D2F1A"/>
    <w:rsid w:val="006D35E8"/>
    <w:rsid w:val="006D3DC2"/>
    <w:rsid w:val="006D60D8"/>
    <w:rsid w:val="006D67AD"/>
    <w:rsid w:val="006E0460"/>
    <w:rsid w:val="006E1468"/>
    <w:rsid w:val="006E3AEB"/>
    <w:rsid w:val="006E58FB"/>
    <w:rsid w:val="006E5B8B"/>
    <w:rsid w:val="006E6A84"/>
    <w:rsid w:val="006F03C6"/>
    <w:rsid w:val="006F1E15"/>
    <w:rsid w:val="006F3F1C"/>
    <w:rsid w:val="0070101A"/>
    <w:rsid w:val="00702110"/>
    <w:rsid w:val="00702C05"/>
    <w:rsid w:val="00704C2F"/>
    <w:rsid w:val="00707046"/>
    <w:rsid w:val="00707F17"/>
    <w:rsid w:val="00713286"/>
    <w:rsid w:val="00714B66"/>
    <w:rsid w:val="00720C36"/>
    <w:rsid w:val="007247C9"/>
    <w:rsid w:val="007259CB"/>
    <w:rsid w:val="00737358"/>
    <w:rsid w:val="00737C2C"/>
    <w:rsid w:val="00741A67"/>
    <w:rsid w:val="007425DC"/>
    <w:rsid w:val="00742916"/>
    <w:rsid w:val="00742E24"/>
    <w:rsid w:val="0074322A"/>
    <w:rsid w:val="007436B7"/>
    <w:rsid w:val="007506EB"/>
    <w:rsid w:val="007513B8"/>
    <w:rsid w:val="00751B59"/>
    <w:rsid w:val="007523B5"/>
    <w:rsid w:val="00753805"/>
    <w:rsid w:val="007579C5"/>
    <w:rsid w:val="00760017"/>
    <w:rsid w:val="0076490D"/>
    <w:rsid w:val="007755E2"/>
    <w:rsid w:val="007758D1"/>
    <w:rsid w:val="00782B80"/>
    <w:rsid w:val="00784BC9"/>
    <w:rsid w:val="00784C7F"/>
    <w:rsid w:val="00784CB1"/>
    <w:rsid w:val="007867F0"/>
    <w:rsid w:val="00786836"/>
    <w:rsid w:val="007918E8"/>
    <w:rsid w:val="0079658E"/>
    <w:rsid w:val="007967CD"/>
    <w:rsid w:val="007A08B8"/>
    <w:rsid w:val="007B0850"/>
    <w:rsid w:val="007B1039"/>
    <w:rsid w:val="007B729F"/>
    <w:rsid w:val="007B74C0"/>
    <w:rsid w:val="007B78D1"/>
    <w:rsid w:val="007C517C"/>
    <w:rsid w:val="007C5676"/>
    <w:rsid w:val="007D1C35"/>
    <w:rsid w:val="007D511C"/>
    <w:rsid w:val="007D711A"/>
    <w:rsid w:val="007E3C67"/>
    <w:rsid w:val="007F076D"/>
    <w:rsid w:val="007F089D"/>
    <w:rsid w:val="007F253C"/>
    <w:rsid w:val="007F3799"/>
    <w:rsid w:val="007F72A9"/>
    <w:rsid w:val="007F7F07"/>
    <w:rsid w:val="008001B2"/>
    <w:rsid w:val="00801DCF"/>
    <w:rsid w:val="0080246F"/>
    <w:rsid w:val="00810F8E"/>
    <w:rsid w:val="00811D2C"/>
    <w:rsid w:val="00813B20"/>
    <w:rsid w:val="00813BBE"/>
    <w:rsid w:val="00814A67"/>
    <w:rsid w:val="00816A92"/>
    <w:rsid w:val="00817D7B"/>
    <w:rsid w:val="0082015E"/>
    <w:rsid w:val="00827DFD"/>
    <w:rsid w:val="00831D31"/>
    <w:rsid w:val="0083264D"/>
    <w:rsid w:val="00836697"/>
    <w:rsid w:val="0083737B"/>
    <w:rsid w:val="00837580"/>
    <w:rsid w:val="00840AB8"/>
    <w:rsid w:val="00840DD2"/>
    <w:rsid w:val="008427C8"/>
    <w:rsid w:val="00843993"/>
    <w:rsid w:val="0085307A"/>
    <w:rsid w:val="00853CD7"/>
    <w:rsid w:val="00856B49"/>
    <w:rsid w:val="00864EFC"/>
    <w:rsid w:val="0086502F"/>
    <w:rsid w:val="0087102D"/>
    <w:rsid w:val="008722B1"/>
    <w:rsid w:val="00873931"/>
    <w:rsid w:val="008746D5"/>
    <w:rsid w:val="008749E0"/>
    <w:rsid w:val="00875162"/>
    <w:rsid w:val="008768B2"/>
    <w:rsid w:val="00877DF2"/>
    <w:rsid w:val="00880F80"/>
    <w:rsid w:val="008819DF"/>
    <w:rsid w:val="00882AF6"/>
    <w:rsid w:val="00885D23"/>
    <w:rsid w:val="00886857"/>
    <w:rsid w:val="00886B9D"/>
    <w:rsid w:val="00891940"/>
    <w:rsid w:val="00894206"/>
    <w:rsid w:val="008A150A"/>
    <w:rsid w:val="008A1887"/>
    <w:rsid w:val="008A4CDF"/>
    <w:rsid w:val="008A5132"/>
    <w:rsid w:val="008A592C"/>
    <w:rsid w:val="008A658B"/>
    <w:rsid w:val="008A6642"/>
    <w:rsid w:val="008B19F2"/>
    <w:rsid w:val="008B247B"/>
    <w:rsid w:val="008B4094"/>
    <w:rsid w:val="008B5912"/>
    <w:rsid w:val="008D62EF"/>
    <w:rsid w:val="008E25BA"/>
    <w:rsid w:val="008E3E90"/>
    <w:rsid w:val="008F1556"/>
    <w:rsid w:val="008F192E"/>
    <w:rsid w:val="008F1B48"/>
    <w:rsid w:val="008F2BD3"/>
    <w:rsid w:val="008F5194"/>
    <w:rsid w:val="008F63C2"/>
    <w:rsid w:val="008F6AE4"/>
    <w:rsid w:val="00900CAF"/>
    <w:rsid w:val="00901EED"/>
    <w:rsid w:val="009039F9"/>
    <w:rsid w:val="009043BD"/>
    <w:rsid w:val="0090458E"/>
    <w:rsid w:val="00904877"/>
    <w:rsid w:val="009071FB"/>
    <w:rsid w:val="00915D51"/>
    <w:rsid w:val="009161C3"/>
    <w:rsid w:val="0091726F"/>
    <w:rsid w:val="009205CE"/>
    <w:rsid w:val="009213D2"/>
    <w:rsid w:val="009233D2"/>
    <w:rsid w:val="00925E82"/>
    <w:rsid w:val="009265A2"/>
    <w:rsid w:val="0092690C"/>
    <w:rsid w:val="00930599"/>
    <w:rsid w:val="00933DD3"/>
    <w:rsid w:val="00937A6F"/>
    <w:rsid w:val="00941A7D"/>
    <w:rsid w:val="009458A5"/>
    <w:rsid w:val="0095125B"/>
    <w:rsid w:val="00951F57"/>
    <w:rsid w:val="00955A31"/>
    <w:rsid w:val="00957734"/>
    <w:rsid w:val="0096033A"/>
    <w:rsid w:val="0096157F"/>
    <w:rsid w:val="009631B4"/>
    <w:rsid w:val="009728BA"/>
    <w:rsid w:val="00975122"/>
    <w:rsid w:val="0097609B"/>
    <w:rsid w:val="0097699D"/>
    <w:rsid w:val="00976B84"/>
    <w:rsid w:val="00977091"/>
    <w:rsid w:val="00977905"/>
    <w:rsid w:val="0098021D"/>
    <w:rsid w:val="00983EB0"/>
    <w:rsid w:val="00984816"/>
    <w:rsid w:val="0098683D"/>
    <w:rsid w:val="00990566"/>
    <w:rsid w:val="00991DE4"/>
    <w:rsid w:val="00992687"/>
    <w:rsid w:val="00993329"/>
    <w:rsid w:val="009973C8"/>
    <w:rsid w:val="009A0852"/>
    <w:rsid w:val="009A2BAD"/>
    <w:rsid w:val="009A524A"/>
    <w:rsid w:val="009A5C5B"/>
    <w:rsid w:val="009A61A8"/>
    <w:rsid w:val="009A783E"/>
    <w:rsid w:val="009B0B19"/>
    <w:rsid w:val="009B2DAD"/>
    <w:rsid w:val="009B3662"/>
    <w:rsid w:val="009B3D04"/>
    <w:rsid w:val="009C5AC8"/>
    <w:rsid w:val="009C6C8B"/>
    <w:rsid w:val="009C704D"/>
    <w:rsid w:val="009CD524"/>
    <w:rsid w:val="009D0EC4"/>
    <w:rsid w:val="009D3355"/>
    <w:rsid w:val="009D381D"/>
    <w:rsid w:val="009D560F"/>
    <w:rsid w:val="009D639A"/>
    <w:rsid w:val="009D6975"/>
    <w:rsid w:val="009D799A"/>
    <w:rsid w:val="009E017C"/>
    <w:rsid w:val="009E4621"/>
    <w:rsid w:val="009E76B7"/>
    <w:rsid w:val="009E7DF8"/>
    <w:rsid w:val="009F02B5"/>
    <w:rsid w:val="009F210E"/>
    <w:rsid w:val="009F25F4"/>
    <w:rsid w:val="009F5271"/>
    <w:rsid w:val="009F629F"/>
    <w:rsid w:val="009F636F"/>
    <w:rsid w:val="00A01D6F"/>
    <w:rsid w:val="00A063F3"/>
    <w:rsid w:val="00A067C9"/>
    <w:rsid w:val="00A12796"/>
    <w:rsid w:val="00A16B92"/>
    <w:rsid w:val="00A20D60"/>
    <w:rsid w:val="00A21C8D"/>
    <w:rsid w:val="00A24CFA"/>
    <w:rsid w:val="00A2630C"/>
    <w:rsid w:val="00A342D1"/>
    <w:rsid w:val="00A3476A"/>
    <w:rsid w:val="00A41AE3"/>
    <w:rsid w:val="00A5031B"/>
    <w:rsid w:val="00A51E49"/>
    <w:rsid w:val="00A51EF1"/>
    <w:rsid w:val="00A53A41"/>
    <w:rsid w:val="00A556B0"/>
    <w:rsid w:val="00A60E5F"/>
    <w:rsid w:val="00A61D9C"/>
    <w:rsid w:val="00A62B1F"/>
    <w:rsid w:val="00A6334A"/>
    <w:rsid w:val="00A639CD"/>
    <w:rsid w:val="00A63A24"/>
    <w:rsid w:val="00A64471"/>
    <w:rsid w:val="00A64903"/>
    <w:rsid w:val="00A65AC6"/>
    <w:rsid w:val="00A66D92"/>
    <w:rsid w:val="00A754C7"/>
    <w:rsid w:val="00A75F97"/>
    <w:rsid w:val="00A80AD6"/>
    <w:rsid w:val="00A831CC"/>
    <w:rsid w:val="00A83273"/>
    <w:rsid w:val="00A84D40"/>
    <w:rsid w:val="00A85EC1"/>
    <w:rsid w:val="00A86528"/>
    <w:rsid w:val="00A8658F"/>
    <w:rsid w:val="00A86994"/>
    <w:rsid w:val="00A90580"/>
    <w:rsid w:val="00A91F0B"/>
    <w:rsid w:val="00A92A5F"/>
    <w:rsid w:val="00A9607F"/>
    <w:rsid w:val="00A96D52"/>
    <w:rsid w:val="00A975A2"/>
    <w:rsid w:val="00AA38DC"/>
    <w:rsid w:val="00AA427F"/>
    <w:rsid w:val="00AB48C6"/>
    <w:rsid w:val="00AB6825"/>
    <w:rsid w:val="00AB6D32"/>
    <w:rsid w:val="00AC3793"/>
    <w:rsid w:val="00AC530F"/>
    <w:rsid w:val="00AD0332"/>
    <w:rsid w:val="00AD0364"/>
    <w:rsid w:val="00AD0827"/>
    <w:rsid w:val="00AD3169"/>
    <w:rsid w:val="00AD3419"/>
    <w:rsid w:val="00AD442F"/>
    <w:rsid w:val="00AD48D0"/>
    <w:rsid w:val="00AD554D"/>
    <w:rsid w:val="00AD7A6F"/>
    <w:rsid w:val="00AE06A4"/>
    <w:rsid w:val="00AE2AB3"/>
    <w:rsid w:val="00AF0BA3"/>
    <w:rsid w:val="00AF1055"/>
    <w:rsid w:val="00AF4BDB"/>
    <w:rsid w:val="00AF5475"/>
    <w:rsid w:val="00B0058E"/>
    <w:rsid w:val="00B00E30"/>
    <w:rsid w:val="00B02A3E"/>
    <w:rsid w:val="00B037CB"/>
    <w:rsid w:val="00B114E2"/>
    <w:rsid w:val="00B12097"/>
    <w:rsid w:val="00B15F13"/>
    <w:rsid w:val="00B21101"/>
    <w:rsid w:val="00B219F0"/>
    <w:rsid w:val="00B23C79"/>
    <w:rsid w:val="00B24708"/>
    <w:rsid w:val="00B27E8D"/>
    <w:rsid w:val="00B355EB"/>
    <w:rsid w:val="00B36404"/>
    <w:rsid w:val="00B37139"/>
    <w:rsid w:val="00B37871"/>
    <w:rsid w:val="00B42911"/>
    <w:rsid w:val="00B42BFA"/>
    <w:rsid w:val="00B4397E"/>
    <w:rsid w:val="00B53AE0"/>
    <w:rsid w:val="00B5709A"/>
    <w:rsid w:val="00B6135F"/>
    <w:rsid w:val="00B61A71"/>
    <w:rsid w:val="00B66BDD"/>
    <w:rsid w:val="00B70A13"/>
    <w:rsid w:val="00B7138B"/>
    <w:rsid w:val="00B759AF"/>
    <w:rsid w:val="00B808E9"/>
    <w:rsid w:val="00B8150A"/>
    <w:rsid w:val="00B82AAE"/>
    <w:rsid w:val="00B91DC6"/>
    <w:rsid w:val="00B92738"/>
    <w:rsid w:val="00B92BD7"/>
    <w:rsid w:val="00B93433"/>
    <w:rsid w:val="00B941CA"/>
    <w:rsid w:val="00B96E34"/>
    <w:rsid w:val="00BA2114"/>
    <w:rsid w:val="00BB2393"/>
    <w:rsid w:val="00BB38D0"/>
    <w:rsid w:val="00BC216A"/>
    <w:rsid w:val="00BC220F"/>
    <w:rsid w:val="00BC2A0F"/>
    <w:rsid w:val="00BC2D97"/>
    <w:rsid w:val="00BC38EF"/>
    <w:rsid w:val="00BC4708"/>
    <w:rsid w:val="00BC4EDD"/>
    <w:rsid w:val="00BD012D"/>
    <w:rsid w:val="00BD08F4"/>
    <w:rsid w:val="00BD2EEC"/>
    <w:rsid w:val="00BD2FD4"/>
    <w:rsid w:val="00BD4C20"/>
    <w:rsid w:val="00BD6359"/>
    <w:rsid w:val="00BE43B2"/>
    <w:rsid w:val="00BF09E1"/>
    <w:rsid w:val="00BF3384"/>
    <w:rsid w:val="00BF6849"/>
    <w:rsid w:val="00C00C91"/>
    <w:rsid w:val="00C04316"/>
    <w:rsid w:val="00C04C31"/>
    <w:rsid w:val="00C05C43"/>
    <w:rsid w:val="00C06C7B"/>
    <w:rsid w:val="00C07135"/>
    <w:rsid w:val="00C10666"/>
    <w:rsid w:val="00C14453"/>
    <w:rsid w:val="00C1551A"/>
    <w:rsid w:val="00C1C836"/>
    <w:rsid w:val="00C20D65"/>
    <w:rsid w:val="00C24076"/>
    <w:rsid w:val="00C24717"/>
    <w:rsid w:val="00C25C45"/>
    <w:rsid w:val="00C26870"/>
    <w:rsid w:val="00C26E19"/>
    <w:rsid w:val="00C31540"/>
    <w:rsid w:val="00C3156F"/>
    <w:rsid w:val="00C42BC9"/>
    <w:rsid w:val="00C44F31"/>
    <w:rsid w:val="00C4527F"/>
    <w:rsid w:val="00C463AD"/>
    <w:rsid w:val="00C50F6A"/>
    <w:rsid w:val="00C60716"/>
    <w:rsid w:val="00C626F1"/>
    <w:rsid w:val="00C63F3F"/>
    <w:rsid w:val="00C662C5"/>
    <w:rsid w:val="00C668B0"/>
    <w:rsid w:val="00C724A6"/>
    <w:rsid w:val="00C72880"/>
    <w:rsid w:val="00C72D0B"/>
    <w:rsid w:val="00C74B2F"/>
    <w:rsid w:val="00C7768B"/>
    <w:rsid w:val="00C77A55"/>
    <w:rsid w:val="00C8064E"/>
    <w:rsid w:val="00C83C18"/>
    <w:rsid w:val="00C916C4"/>
    <w:rsid w:val="00C94C6C"/>
    <w:rsid w:val="00CA3112"/>
    <w:rsid w:val="00CB18F4"/>
    <w:rsid w:val="00CB47B9"/>
    <w:rsid w:val="00CB4895"/>
    <w:rsid w:val="00CC0258"/>
    <w:rsid w:val="00CC288F"/>
    <w:rsid w:val="00CC434B"/>
    <w:rsid w:val="00CD0FAF"/>
    <w:rsid w:val="00CD3188"/>
    <w:rsid w:val="00CD6E22"/>
    <w:rsid w:val="00CE184D"/>
    <w:rsid w:val="00CE4733"/>
    <w:rsid w:val="00CE4F05"/>
    <w:rsid w:val="00CE553C"/>
    <w:rsid w:val="00CE671B"/>
    <w:rsid w:val="00CF0AAF"/>
    <w:rsid w:val="00CF1FF9"/>
    <w:rsid w:val="00CF3456"/>
    <w:rsid w:val="00D026B6"/>
    <w:rsid w:val="00D030B5"/>
    <w:rsid w:val="00D05014"/>
    <w:rsid w:val="00D07C53"/>
    <w:rsid w:val="00D12189"/>
    <w:rsid w:val="00D201E3"/>
    <w:rsid w:val="00D23785"/>
    <w:rsid w:val="00D23D55"/>
    <w:rsid w:val="00D250BF"/>
    <w:rsid w:val="00D2585F"/>
    <w:rsid w:val="00D27F5E"/>
    <w:rsid w:val="00D31208"/>
    <w:rsid w:val="00D40AA7"/>
    <w:rsid w:val="00D410A2"/>
    <w:rsid w:val="00D4474C"/>
    <w:rsid w:val="00D4639E"/>
    <w:rsid w:val="00D46481"/>
    <w:rsid w:val="00D561E8"/>
    <w:rsid w:val="00D563A5"/>
    <w:rsid w:val="00D707A1"/>
    <w:rsid w:val="00D72AEE"/>
    <w:rsid w:val="00D72EF7"/>
    <w:rsid w:val="00D733B7"/>
    <w:rsid w:val="00D803E2"/>
    <w:rsid w:val="00D80DFE"/>
    <w:rsid w:val="00D81B8E"/>
    <w:rsid w:val="00D83082"/>
    <w:rsid w:val="00D85FAF"/>
    <w:rsid w:val="00D9743E"/>
    <w:rsid w:val="00D9799F"/>
    <w:rsid w:val="00D9B709"/>
    <w:rsid w:val="00DA2E78"/>
    <w:rsid w:val="00DA4AAA"/>
    <w:rsid w:val="00DB6D85"/>
    <w:rsid w:val="00DB7BFB"/>
    <w:rsid w:val="00DC0C80"/>
    <w:rsid w:val="00DC4E28"/>
    <w:rsid w:val="00DC51F0"/>
    <w:rsid w:val="00DC62DA"/>
    <w:rsid w:val="00DC6503"/>
    <w:rsid w:val="00DD1AAA"/>
    <w:rsid w:val="00DD412A"/>
    <w:rsid w:val="00DD7A34"/>
    <w:rsid w:val="00DD7ABB"/>
    <w:rsid w:val="00DE11BE"/>
    <w:rsid w:val="00DE2C39"/>
    <w:rsid w:val="00DE4743"/>
    <w:rsid w:val="00DE4AC8"/>
    <w:rsid w:val="00DE546F"/>
    <w:rsid w:val="00DE704C"/>
    <w:rsid w:val="00DF3017"/>
    <w:rsid w:val="00E0045C"/>
    <w:rsid w:val="00E02E32"/>
    <w:rsid w:val="00E02FE1"/>
    <w:rsid w:val="00E0477B"/>
    <w:rsid w:val="00E04981"/>
    <w:rsid w:val="00E04F17"/>
    <w:rsid w:val="00E051ED"/>
    <w:rsid w:val="00E068A6"/>
    <w:rsid w:val="00E069D8"/>
    <w:rsid w:val="00E1187A"/>
    <w:rsid w:val="00E126C0"/>
    <w:rsid w:val="00E163A9"/>
    <w:rsid w:val="00E349D8"/>
    <w:rsid w:val="00E37238"/>
    <w:rsid w:val="00E471EC"/>
    <w:rsid w:val="00E5185E"/>
    <w:rsid w:val="00E51CC8"/>
    <w:rsid w:val="00E54E02"/>
    <w:rsid w:val="00E55035"/>
    <w:rsid w:val="00E5574E"/>
    <w:rsid w:val="00E5593C"/>
    <w:rsid w:val="00E61194"/>
    <w:rsid w:val="00E6491D"/>
    <w:rsid w:val="00E65FC5"/>
    <w:rsid w:val="00E66155"/>
    <w:rsid w:val="00E72348"/>
    <w:rsid w:val="00E72949"/>
    <w:rsid w:val="00E73E25"/>
    <w:rsid w:val="00E75B7D"/>
    <w:rsid w:val="00E765FF"/>
    <w:rsid w:val="00E817D7"/>
    <w:rsid w:val="00E87AF3"/>
    <w:rsid w:val="00E9095E"/>
    <w:rsid w:val="00E91267"/>
    <w:rsid w:val="00E92F0C"/>
    <w:rsid w:val="00E937F5"/>
    <w:rsid w:val="00E953D8"/>
    <w:rsid w:val="00E95C0C"/>
    <w:rsid w:val="00EA0EAA"/>
    <w:rsid w:val="00EA1E3A"/>
    <w:rsid w:val="00EA1F29"/>
    <w:rsid w:val="00EA1F80"/>
    <w:rsid w:val="00EA265D"/>
    <w:rsid w:val="00EA367E"/>
    <w:rsid w:val="00EA4902"/>
    <w:rsid w:val="00EA55B2"/>
    <w:rsid w:val="00EA6C2B"/>
    <w:rsid w:val="00EB022B"/>
    <w:rsid w:val="00EB41C6"/>
    <w:rsid w:val="00EC1DDE"/>
    <w:rsid w:val="00EC4342"/>
    <w:rsid w:val="00EC5793"/>
    <w:rsid w:val="00EC6318"/>
    <w:rsid w:val="00EC6D33"/>
    <w:rsid w:val="00EC7179"/>
    <w:rsid w:val="00EC7E3E"/>
    <w:rsid w:val="00ED06E8"/>
    <w:rsid w:val="00ED0BBF"/>
    <w:rsid w:val="00ED50D5"/>
    <w:rsid w:val="00ED73B4"/>
    <w:rsid w:val="00EE13F0"/>
    <w:rsid w:val="00EE3117"/>
    <w:rsid w:val="00EE3AD3"/>
    <w:rsid w:val="00EE49C7"/>
    <w:rsid w:val="00EE5906"/>
    <w:rsid w:val="00EF173A"/>
    <w:rsid w:val="00EF1A46"/>
    <w:rsid w:val="00EF3322"/>
    <w:rsid w:val="00EF3F30"/>
    <w:rsid w:val="00EF6E91"/>
    <w:rsid w:val="00F005E8"/>
    <w:rsid w:val="00F04C39"/>
    <w:rsid w:val="00F117AB"/>
    <w:rsid w:val="00F1470A"/>
    <w:rsid w:val="00F16BC4"/>
    <w:rsid w:val="00F2252C"/>
    <w:rsid w:val="00F23C08"/>
    <w:rsid w:val="00F246FD"/>
    <w:rsid w:val="00F24775"/>
    <w:rsid w:val="00F26816"/>
    <w:rsid w:val="00F364AF"/>
    <w:rsid w:val="00F42FBA"/>
    <w:rsid w:val="00F43F3A"/>
    <w:rsid w:val="00F47AEF"/>
    <w:rsid w:val="00F50E77"/>
    <w:rsid w:val="00F52041"/>
    <w:rsid w:val="00F53F1C"/>
    <w:rsid w:val="00F54743"/>
    <w:rsid w:val="00F61373"/>
    <w:rsid w:val="00F6181A"/>
    <w:rsid w:val="00F63514"/>
    <w:rsid w:val="00F65DAA"/>
    <w:rsid w:val="00F65F26"/>
    <w:rsid w:val="00F66993"/>
    <w:rsid w:val="00F70D67"/>
    <w:rsid w:val="00F71628"/>
    <w:rsid w:val="00F73C47"/>
    <w:rsid w:val="00F7541F"/>
    <w:rsid w:val="00F75C43"/>
    <w:rsid w:val="00F75ED7"/>
    <w:rsid w:val="00F82F12"/>
    <w:rsid w:val="00F872F7"/>
    <w:rsid w:val="00F92F7A"/>
    <w:rsid w:val="00F954BC"/>
    <w:rsid w:val="00F96A88"/>
    <w:rsid w:val="00FA4486"/>
    <w:rsid w:val="00FA612D"/>
    <w:rsid w:val="00FB0519"/>
    <w:rsid w:val="00FB245E"/>
    <w:rsid w:val="00FB2DB3"/>
    <w:rsid w:val="00FB3BB1"/>
    <w:rsid w:val="00FB4180"/>
    <w:rsid w:val="00FB4B5C"/>
    <w:rsid w:val="00FB671A"/>
    <w:rsid w:val="00FC47A6"/>
    <w:rsid w:val="00FC57BB"/>
    <w:rsid w:val="00FC6BEE"/>
    <w:rsid w:val="00FC7C44"/>
    <w:rsid w:val="00FD22A1"/>
    <w:rsid w:val="00FD7FB2"/>
    <w:rsid w:val="00FE16BC"/>
    <w:rsid w:val="00FF220C"/>
    <w:rsid w:val="00FF26B2"/>
    <w:rsid w:val="00FF31DD"/>
    <w:rsid w:val="00FF4EAE"/>
    <w:rsid w:val="00FF6D60"/>
    <w:rsid w:val="00FFA311"/>
    <w:rsid w:val="01F6C174"/>
    <w:rsid w:val="0221C29B"/>
    <w:rsid w:val="0240E87F"/>
    <w:rsid w:val="02627F06"/>
    <w:rsid w:val="02972CB6"/>
    <w:rsid w:val="02F5F15E"/>
    <w:rsid w:val="03A28B17"/>
    <w:rsid w:val="03FE4F67"/>
    <w:rsid w:val="041F8029"/>
    <w:rsid w:val="049FDFF4"/>
    <w:rsid w:val="04A9ED64"/>
    <w:rsid w:val="04FCC67E"/>
    <w:rsid w:val="056A1F29"/>
    <w:rsid w:val="057C5F91"/>
    <w:rsid w:val="060E32FD"/>
    <w:rsid w:val="0611CBA0"/>
    <w:rsid w:val="06938540"/>
    <w:rsid w:val="06EEF37A"/>
    <w:rsid w:val="079BB06B"/>
    <w:rsid w:val="07E5EB1D"/>
    <w:rsid w:val="07F1F0E0"/>
    <w:rsid w:val="08A7E709"/>
    <w:rsid w:val="091580FD"/>
    <w:rsid w:val="0984E338"/>
    <w:rsid w:val="0990EC8C"/>
    <w:rsid w:val="09B374D7"/>
    <w:rsid w:val="0A167FAC"/>
    <w:rsid w:val="0A8818C0"/>
    <w:rsid w:val="0AAB2407"/>
    <w:rsid w:val="0AC3B3F0"/>
    <w:rsid w:val="0AEF8203"/>
    <w:rsid w:val="0B3CD34F"/>
    <w:rsid w:val="0B66AE80"/>
    <w:rsid w:val="0BC5FD12"/>
    <w:rsid w:val="0C1FB0A6"/>
    <w:rsid w:val="0C680068"/>
    <w:rsid w:val="0C840964"/>
    <w:rsid w:val="0C9F6BB5"/>
    <w:rsid w:val="0D6BBEC8"/>
    <w:rsid w:val="0DF891BF"/>
    <w:rsid w:val="0E5AFEDF"/>
    <w:rsid w:val="0E7D860C"/>
    <w:rsid w:val="0E85146B"/>
    <w:rsid w:val="0EBEE7E1"/>
    <w:rsid w:val="0EC87148"/>
    <w:rsid w:val="0EFA4BB1"/>
    <w:rsid w:val="0F05DA50"/>
    <w:rsid w:val="0F554EF4"/>
    <w:rsid w:val="0F6C7601"/>
    <w:rsid w:val="0F6CC2DB"/>
    <w:rsid w:val="0F8821DF"/>
    <w:rsid w:val="0FDDEDDF"/>
    <w:rsid w:val="1002C959"/>
    <w:rsid w:val="10C305D0"/>
    <w:rsid w:val="111767FC"/>
    <w:rsid w:val="120A5A1C"/>
    <w:rsid w:val="12397038"/>
    <w:rsid w:val="128B857B"/>
    <w:rsid w:val="1320330E"/>
    <w:rsid w:val="14594853"/>
    <w:rsid w:val="147F987C"/>
    <w:rsid w:val="14DA4A6C"/>
    <w:rsid w:val="151EFA6D"/>
    <w:rsid w:val="15A8FCD3"/>
    <w:rsid w:val="15D03D22"/>
    <w:rsid w:val="1678D9A5"/>
    <w:rsid w:val="16D07C3F"/>
    <w:rsid w:val="16E995C8"/>
    <w:rsid w:val="171F033E"/>
    <w:rsid w:val="182C65F0"/>
    <w:rsid w:val="186E0478"/>
    <w:rsid w:val="18A4595A"/>
    <w:rsid w:val="19CF56D9"/>
    <w:rsid w:val="1A5AD1F0"/>
    <w:rsid w:val="1A881F3D"/>
    <w:rsid w:val="1ACC71FE"/>
    <w:rsid w:val="1AD154B3"/>
    <w:rsid w:val="1B701373"/>
    <w:rsid w:val="1C385470"/>
    <w:rsid w:val="1C5AA75D"/>
    <w:rsid w:val="1CD97186"/>
    <w:rsid w:val="1CEEB4D1"/>
    <w:rsid w:val="1D29B850"/>
    <w:rsid w:val="1D9088BA"/>
    <w:rsid w:val="1E0725DB"/>
    <w:rsid w:val="1E481A4B"/>
    <w:rsid w:val="1EB58ACF"/>
    <w:rsid w:val="1ED36EC8"/>
    <w:rsid w:val="203E26ED"/>
    <w:rsid w:val="2051AB52"/>
    <w:rsid w:val="205500F0"/>
    <w:rsid w:val="2119EBEA"/>
    <w:rsid w:val="212DA3D7"/>
    <w:rsid w:val="21442397"/>
    <w:rsid w:val="21507AE0"/>
    <w:rsid w:val="216E9305"/>
    <w:rsid w:val="21A4D5CC"/>
    <w:rsid w:val="2297F28F"/>
    <w:rsid w:val="23A1BEFE"/>
    <w:rsid w:val="23DFAE92"/>
    <w:rsid w:val="2416F42F"/>
    <w:rsid w:val="265C71C5"/>
    <w:rsid w:val="26CFD9CB"/>
    <w:rsid w:val="27F65C0A"/>
    <w:rsid w:val="287538A0"/>
    <w:rsid w:val="28D02218"/>
    <w:rsid w:val="28E7E59C"/>
    <w:rsid w:val="29441F86"/>
    <w:rsid w:val="29EE342C"/>
    <w:rsid w:val="29F74844"/>
    <w:rsid w:val="2A0DE35A"/>
    <w:rsid w:val="2A104865"/>
    <w:rsid w:val="2A94EE27"/>
    <w:rsid w:val="2AD784AA"/>
    <w:rsid w:val="2ADA0A94"/>
    <w:rsid w:val="2AEA167B"/>
    <w:rsid w:val="2B2E1E50"/>
    <w:rsid w:val="2B4D665F"/>
    <w:rsid w:val="2D127016"/>
    <w:rsid w:val="2D3BE517"/>
    <w:rsid w:val="2D5100A6"/>
    <w:rsid w:val="2D642F1B"/>
    <w:rsid w:val="2D9DF905"/>
    <w:rsid w:val="2EC494E5"/>
    <w:rsid w:val="2EF97C1C"/>
    <w:rsid w:val="2FC43766"/>
    <w:rsid w:val="2FCBE466"/>
    <w:rsid w:val="308CCD62"/>
    <w:rsid w:val="30FC7597"/>
    <w:rsid w:val="312E7E9F"/>
    <w:rsid w:val="314C26A3"/>
    <w:rsid w:val="315A9D5D"/>
    <w:rsid w:val="319B5490"/>
    <w:rsid w:val="31AD3F10"/>
    <w:rsid w:val="31E9084C"/>
    <w:rsid w:val="3274851E"/>
    <w:rsid w:val="32C5CA49"/>
    <w:rsid w:val="32E51C79"/>
    <w:rsid w:val="33A24DBA"/>
    <w:rsid w:val="33B19FB6"/>
    <w:rsid w:val="33E847C5"/>
    <w:rsid w:val="3417EDF7"/>
    <w:rsid w:val="34D467C1"/>
    <w:rsid w:val="35867AA6"/>
    <w:rsid w:val="3605E5DC"/>
    <w:rsid w:val="3663AD2F"/>
    <w:rsid w:val="36A21025"/>
    <w:rsid w:val="3723CDAD"/>
    <w:rsid w:val="37CBC7C6"/>
    <w:rsid w:val="37F48224"/>
    <w:rsid w:val="388DAB22"/>
    <w:rsid w:val="38A1C713"/>
    <w:rsid w:val="39C26128"/>
    <w:rsid w:val="3A5B7415"/>
    <w:rsid w:val="3A7E9AE4"/>
    <w:rsid w:val="3B2B0CB8"/>
    <w:rsid w:val="3B942EF6"/>
    <w:rsid w:val="3BC4131F"/>
    <w:rsid w:val="3BE01890"/>
    <w:rsid w:val="3BF359AA"/>
    <w:rsid w:val="3C510A99"/>
    <w:rsid w:val="3D420789"/>
    <w:rsid w:val="3DFD7DF6"/>
    <w:rsid w:val="3EC56DF9"/>
    <w:rsid w:val="3F9C2DF5"/>
    <w:rsid w:val="409C94FB"/>
    <w:rsid w:val="409DC673"/>
    <w:rsid w:val="40AF6605"/>
    <w:rsid w:val="40B02B8A"/>
    <w:rsid w:val="410854D0"/>
    <w:rsid w:val="41103EE0"/>
    <w:rsid w:val="41D4BD57"/>
    <w:rsid w:val="41DA494D"/>
    <w:rsid w:val="42C0032F"/>
    <w:rsid w:val="42DD7B6C"/>
    <w:rsid w:val="432F97D8"/>
    <w:rsid w:val="43418E63"/>
    <w:rsid w:val="43507BA7"/>
    <w:rsid w:val="4396C7F1"/>
    <w:rsid w:val="445BEDF4"/>
    <w:rsid w:val="449A1BA0"/>
    <w:rsid w:val="44A7E69B"/>
    <w:rsid w:val="44B328C1"/>
    <w:rsid w:val="44C0FDC0"/>
    <w:rsid w:val="459733F6"/>
    <w:rsid w:val="45F04A95"/>
    <w:rsid w:val="4703BABC"/>
    <w:rsid w:val="4763DA54"/>
    <w:rsid w:val="48A8ACF2"/>
    <w:rsid w:val="48D40497"/>
    <w:rsid w:val="48FE58E7"/>
    <w:rsid w:val="4942E1AF"/>
    <w:rsid w:val="4A354BED"/>
    <w:rsid w:val="4A79DF05"/>
    <w:rsid w:val="4AC3D76A"/>
    <w:rsid w:val="4CACF87A"/>
    <w:rsid w:val="4CBD7CDD"/>
    <w:rsid w:val="4D32B5B5"/>
    <w:rsid w:val="4E087660"/>
    <w:rsid w:val="4E8FD587"/>
    <w:rsid w:val="4EC486C9"/>
    <w:rsid w:val="4FF57914"/>
    <w:rsid w:val="5034E129"/>
    <w:rsid w:val="50819DE8"/>
    <w:rsid w:val="518E130C"/>
    <w:rsid w:val="51C72D35"/>
    <w:rsid w:val="51EBD20C"/>
    <w:rsid w:val="521718EF"/>
    <w:rsid w:val="5236D036"/>
    <w:rsid w:val="5283415D"/>
    <w:rsid w:val="528A9D5D"/>
    <w:rsid w:val="52AF9E6E"/>
    <w:rsid w:val="52BB8FB6"/>
    <w:rsid w:val="52BC86F7"/>
    <w:rsid w:val="52CE19AE"/>
    <w:rsid w:val="53359FC3"/>
    <w:rsid w:val="537FD22B"/>
    <w:rsid w:val="53A3EEE7"/>
    <w:rsid w:val="53B0601D"/>
    <w:rsid w:val="53D87E06"/>
    <w:rsid w:val="53ECC87A"/>
    <w:rsid w:val="5442204F"/>
    <w:rsid w:val="54A5A514"/>
    <w:rsid w:val="54B885EF"/>
    <w:rsid w:val="54C88EC2"/>
    <w:rsid w:val="54DA6111"/>
    <w:rsid w:val="5508524C"/>
    <w:rsid w:val="554210AA"/>
    <w:rsid w:val="555FBCCE"/>
    <w:rsid w:val="5580F2B3"/>
    <w:rsid w:val="5592EEED"/>
    <w:rsid w:val="560151D3"/>
    <w:rsid w:val="560CF5D7"/>
    <w:rsid w:val="56B3AD24"/>
    <w:rsid w:val="5790CD7E"/>
    <w:rsid w:val="57D0C3F5"/>
    <w:rsid w:val="57E69A51"/>
    <w:rsid w:val="5809230F"/>
    <w:rsid w:val="58BCC3A0"/>
    <w:rsid w:val="58CC0C35"/>
    <w:rsid w:val="58CE893A"/>
    <w:rsid w:val="58E84796"/>
    <w:rsid w:val="590D4253"/>
    <w:rsid w:val="5A092029"/>
    <w:rsid w:val="5A0D47F1"/>
    <w:rsid w:val="5A6D5177"/>
    <w:rsid w:val="5AA105E3"/>
    <w:rsid w:val="5B830D9B"/>
    <w:rsid w:val="5BE2D0B6"/>
    <w:rsid w:val="5C11CE7D"/>
    <w:rsid w:val="5C8FE78D"/>
    <w:rsid w:val="5D98DFE8"/>
    <w:rsid w:val="5E445DC7"/>
    <w:rsid w:val="5EDE8F28"/>
    <w:rsid w:val="5EE8725F"/>
    <w:rsid w:val="5F2338A5"/>
    <w:rsid w:val="5F2D8CA9"/>
    <w:rsid w:val="602FC1F1"/>
    <w:rsid w:val="6050E5B0"/>
    <w:rsid w:val="60CE2764"/>
    <w:rsid w:val="61259F89"/>
    <w:rsid w:val="61CDCD3C"/>
    <w:rsid w:val="61CDE3F4"/>
    <w:rsid w:val="62015760"/>
    <w:rsid w:val="620B113A"/>
    <w:rsid w:val="621F993C"/>
    <w:rsid w:val="630537E9"/>
    <w:rsid w:val="63864F54"/>
    <w:rsid w:val="639C33A9"/>
    <w:rsid w:val="63CBE5F4"/>
    <w:rsid w:val="6423D5C4"/>
    <w:rsid w:val="64701F1D"/>
    <w:rsid w:val="64B3D8DE"/>
    <w:rsid w:val="64DF0E01"/>
    <w:rsid w:val="655B1C09"/>
    <w:rsid w:val="657A8FB7"/>
    <w:rsid w:val="6594DA45"/>
    <w:rsid w:val="65C0F6A4"/>
    <w:rsid w:val="65CC2348"/>
    <w:rsid w:val="6642AE87"/>
    <w:rsid w:val="66576769"/>
    <w:rsid w:val="667E2B6B"/>
    <w:rsid w:val="66D2B814"/>
    <w:rsid w:val="66E48D88"/>
    <w:rsid w:val="674FA874"/>
    <w:rsid w:val="677D1B1C"/>
    <w:rsid w:val="681E9C49"/>
    <w:rsid w:val="68B3BCB3"/>
    <w:rsid w:val="68F455B8"/>
    <w:rsid w:val="68F79BAF"/>
    <w:rsid w:val="69808716"/>
    <w:rsid w:val="698C7CB9"/>
    <w:rsid w:val="69956939"/>
    <w:rsid w:val="69A1444D"/>
    <w:rsid w:val="6A19C856"/>
    <w:rsid w:val="6A2DD55A"/>
    <w:rsid w:val="6A6452F9"/>
    <w:rsid w:val="6A73C251"/>
    <w:rsid w:val="6ABC892F"/>
    <w:rsid w:val="6ACAF470"/>
    <w:rsid w:val="6B7A2CFB"/>
    <w:rsid w:val="6BEA916F"/>
    <w:rsid w:val="6BF11930"/>
    <w:rsid w:val="6C14BB2C"/>
    <w:rsid w:val="6CACB0DB"/>
    <w:rsid w:val="6DB9109A"/>
    <w:rsid w:val="6E411D02"/>
    <w:rsid w:val="6E6EFC2B"/>
    <w:rsid w:val="6EC28517"/>
    <w:rsid w:val="6ECC2860"/>
    <w:rsid w:val="6F9939F7"/>
    <w:rsid w:val="6FBD6E43"/>
    <w:rsid w:val="7053662B"/>
    <w:rsid w:val="7158D392"/>
    <w:rsid w:val="7183996C"/>
    <w:rsid w:val="730D4406"/>
    <w:rsid w:val="732D49D9"/>
    <w:rsid w:val="7344AE88"/>
    <w:rsid w:val="7392B086"/>
    <w:rsid w:val="73BABA1E"/>
    <w:rsid w:val="73FF10E1"/>
    <w:rsid w:val="7425C79A"/>
    <w:rsid w:val="743E76CF"/>
    <w:rsid w:val="74A493D4"/>
    <w:rsid w:val="764D37CB"/>
    <w:rsid w:val="76DDA362"/>
    <w:rsid w:val="774927D9"/>
    <w:rsid w:val="776F9187"/>
    <w:rsid w:val="77717D0C"/>
    <w:rsid w:val="77F1D882"/>
    <w:rsid w:val="7826A45D"/>
    <w:rsid w:val="78885C85"/>
    <w:rsid w:val="79363F24"/>
    <w:rsid w:val="7984DBA9"/>
    <w:rsid w:val="79AC9CD4"/>
    <w:rsid w:val="7A01AB7B"/>
    <w:rsid w:val="7A756DD8"/>
    <w:rsid w:val="7AEC0395"/>
    <w:rsid w:val="7B1170E8"/>
    <w:rsid w:val="7B150C06"/>
    <w:rsid w:val="7B164E9B"/>
    <w:rsid w:val="7C6327FA"/>
    <w:rsid w:val="7C6CA0F0"/>
    <w:rsid w:val="7CE1EE05"/>
    <w:rsid w:val="7D90CF1A"/>
    <w:rsid w:val="7DF174CD"/>
    <w:rsid w:val="7E60F4D0"/>
    <w:rsid w:val="7E7B46D4"/>
    <w:rsid w:val="7E892BE4"/>
    <w:rsid w:val="7ED1585A"/>
    <w:rsid w:val="7ED24AEE"/>
    <w:rsid w:val="7F5B8756"/>
    <w:rsid w:val="7FF5D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06174"/>
  <w15:docId w15:val="{8911BDFB-E631-46EB-8221-8BD27B3D6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1BCB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Props1.xml><?xml version="1.0" encoding="utf-8"?>
<ds:datastoreItem xmlns:ds="http://schemas.openxmlformats.org/officeDocument/2006/customXml" ds:itemID="{F21EBCBE-4688-42A3-AD20-DF6FBD0C8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241</cp:revision>
  <dcterms:created xsi:type="dcterms:W3CDTF">2021-08-05T17:36:00Z</dcterms:created>
  <dcterms:modified xsi:type="dcterms:W3CDTF">2022-03-02T14:43:00Z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